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5" w:type="dxa"/>
        <w:tblLayout w:type="fixed"/>
        <w:tblCellMar>
          <w:left w:w="65" w:type="dxa"/>
          <w:right w:w="65" w:type="dxa"/>
        </w:tblCellMar>
        <w:tblLook w:val="0000" w:firstRow="0" w:lastRow="0" w:firstColumn="0" w:lastColumn="0" w:noHBand="0" w:noVBand="0"/>
      </w:tblPr>
      <w:tblGrid>
        <w:gridCol w:w="9905"/>
      </w:tblGrid>
      <w:tr w:rsidR="00813689" w:rsidRPr="00B17C20" w14:paraId="1FD3DE3D" w14:textId="77777777" w:rsidTr="00813689">
        <w:trPr>
          <w:trHeight w:val="100"/>
        </w:trPr>
        <w:tc>
          <w:tcPr>
            <w:tcW w:w="9905" w:type="dxa"/>
            <w:tcBorders>
              <w:top w:val="double" w:sz="4" w:space="0" w:color="auto"/>
              <w:left w:val="double" w:sz="4" w:space="0" w:color="auto"/>
              <w:bottom w:val="nil"/>
              <w:right w:val="double" w:sz="4" w:space="0" w:color="auto"/>
            </w:tcBorders>
          </w:tcPr>
          <w:p w14:paraId="259D5508" w14:textId="77777777" w:rsidR="00813689" w:rsidRPr="00B17C20" w:rsidRDefault="00813689">
            <w:pPr>
              <w:widowControl w:val="0"/>
              <w:rPr>
                <w:rFonts w:asciiTheme="minorHAnsi" w:hAnsiTheme="minorHAnsi" w:cstheme="minorHAnsi"/>
                <w:snapToGrid w:val="0"/>
                <w:color w:val="000000"/>
                <w:szCs w:val="24"/>
              </w:rPr>
            </w:pPr>
          </w:p>
        </w:tc>
      </w:tr>
      <w:tr w:rsidR="00813689" w:rsidRPr="00B17C20" w14:paraId="03493933" w14:textId="77777777" w:rsidTr="001435E5">
        <w:trPr>
          <w:trHeight w:val="80"/>
        </w:trPr>
        <w:tc>
          <w:tcPr>
            <w:tcW w:w="9905" w:type="dxa"/>
            <w:tcBorders>
              <w:top w:val="nil"/>
              <w:left w:val="double" w:sz="4" w:space="0" w:color="auto"/>
              <w:bottom w:val="double" w:sz="4" w:space="0" w:color="auto"/>
              <w:right w:val="double" w:sz="4" w:space="0" w:color="auto"/>
            </w:tcBorders>
          </w:tcPr>
          <w:p w14:paraId="44C63E5C" w14:textId="2C7D5C0D" w:rsidR="0096040B" w:rsidRPr="005C093D" w:rsidRDefault="000C4131">
            <w:pPr>
              <w:widowControl w:val="0"/>
              <w:jc w:val="center"/>
              <w:rPr>
                <w:rFonts w:asciiTheme="minorHAnsi" w:hAnsiTheme="minorHAnsi" w:cstheme="minorHAnsi"/>
                <w:b/>
                <w:snapToGrid w:val="0"/>
                <w:color w:val="000000"/>
                <w:sz w:val="40"/>
                <w:szCs w:val="40"/>
                <w:u w:val="single"/>
              </w:rPr>
            </w:pPr>
            <w:r>
              <w:rPr>
                <w:rFonts w:asciiTheme="minorHAnsi" w:hAnsiTheme="minorHAnsi" w:cstheme="minorHAnsi"/>
                <w:b/>
                <w:snapToGrid w:val="0"/>
                <w:color w:val="000000"/>
                <w:sz w:val="40"/>
                <w:szCs w:val="40"/>
                <w:u w:val="single"/>
              </w:rPr>
              <w:t>Facility User -</w:t>
            </w:r>
            <w:r w:rsidR="00AD4F87" w:rsidRPr="005C093D">
              <w:rPr>
                <w:rFonts w:asciiTheme="minorHAnsi" w:hAnsiTheme="minorHAnsi" w:cstheme="minorHAnsi"/>
                <w:b/>
                <w:snapToGrid w:val="0"/>
                <w:color w:val="000000"/>
                <w:sz w:val="40"/>
                <w:szCs w:val="40"/>
                <w:u w:val="single"/>
              </w:rPr>
              <w:t xml:space="preserve"> </w:t>
            </w:r>
            <w:r w:rsidR="00E84E55" w:rsidRPr="005C093D">
              <w:rPr>
                <w:rFonts w:asciiTheme="minorHAnsi" w:hAnsiTheme="minorHAnsi" w:cstheme="minorHAnsi"/>
                <w:b/>
                <w:snapToGrid w:val="0"/>
                <w:color w:val="000000"/>
                <w:sz w:val="40"/>
                <w:szCs w:val="40"/>
                <w:u w:val="single"/>
              </w:rPr>
              <w:t>Risk Assessmen</w:t>
            </w:r>
            <w:r w:rsidR="00BC1D2D" w:rsidRPr="005C093D">
              <w:rPr>
                <w:rFonts w:asciiTheme="minorHAnsi" w:hAnsiTheme="minorHAnsi" w:cstheme="minorHAnsi"/>
                <w:b/>
                <w:snapToGrid w:val="0"/>
                <w:color w:val="000000"/>
                <w:sz w:val="40"/>
                <w:szCs w:val="40"/>
                <w:u w:val="single"/>
              </w:rPr>
              <w:t>t</w:t>
            </w:r>
            <w:r w:rsidR="00C046AE" w:rsidRPr="005C093D">
              <w:rPr>
                <w:rFonts w:asciiTheme="minorHAnsi" w:hAnsiTheme="minorHAnsi" w:cstheme="minorHAnsi"/>
                <w:b/>
                <w:snapToGrid w:val="0"/>
                <w:color w:val="000000"/>
                <w:sz w:val="40"/>
                <w:szCs w:val="40"/>
                <w:u w:val="single"/>
              </w:rPr>
              <w:t xml:space="preserve"> </w:t>
            </w:r>
            <w:r w:rsidR="001372D7" w:rsidRPr="005C093D">
              <w:rPr>
                <w:rFonts w:asciiTheme="minorHAnsi" w:hAnsiTheme="minorHAnsi" w:cstheme="minorHAnsi"/>
                <w:b/>
                <w:snapToGrid w:val="0"/>
                <w:color w:val="000000"/>
                <w:sz w:val="40"/>
                <w:szCs w:val="40"/>
                <w:u w:val="single"/>
              </w:rPr>
              <w:t>for Badminton School</w:t>
            </w:r>
          </w:p>
          <w:p w14:paraId="04531B41" w14:textId="77777777" w:rsidR="00813689" w:rsidRPr="003F7E66" w:rsidRDefault="00813689">
            <w:pPr>
              <w:widowControl w:val="0"/>
              <w:jc w:val="center"/>
              <w:rPr>
                <w:rFonts w:asciiTheme="minorHAnsi" w:hAnsiTheme="minorHAnsi" w:cstheme="minorHAnsi"/>
                <w:snapToGrid w:val="0"/>
                <w:color w:val="000000"/>
                <w:szCs w:val="24"/>
                <w:u w:val="single"/>
              </w:rPr>
            </w:pPr>
          </w:p>
        </w:tc>
      </w:tr>
    </w:tbl>
    <w:p w14:paraId="2183CBFF" w14:textId="77777777" w:rsidR="001608DA" w:rsidRPr="008757BE" w:rsidRDefault="001608DA" w:rsidP="00813689">
      <w:pPr>
        <w:jc w:val="center"/>
        <w:rPr>
          <w:rFonts w:asciiTheme="minorHAnsi" w:hAnsiTheme="minorHAnsi" w:cstheme="minorHAnsi"/>
          <w:sz w:val="16"/>
          <w:szCs w:val="24"/>
        </w:rPr>
      </w:pPr>
    </w:p>
    <w:tbl>
      <w:tblPr>
        <w:tblW w:w="9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68"/>
        <w:gridCol w:w="6480"/>
      </w:tblGrid>
      <w:tr w:rsidR="005F796F" w:rsidRPr="00B17C20" w14:paraId="53901F56" w14:textId="77777777" w:rsidTr="007E0456">
        <w:tc>
          <w:tcPr>
            <w:tcW w:w="3468" w:type="dxa"/>
            <w:tcBorders>
              <w:top w:val="single" w:sz="24" w:space="0" w:color="auto"/>
              <w:left w:val="single" w:sz="24" w:space="0" w:color="auto"/>
              <w:bottom w:val="single" w:sz="4" w:space="0" w:color="auto"/>
              <w:right w:val="single" w:sz="4" w:space="0" w:color="auto"/>
            </w:tcBorders>
            <w:shd w:val="clear" w:color="auto" w:fill="00B0F0"/>
            <w:vAlign w:val="center"/>
          </w:tcPr>
          <w:p w14:paraId="5835B866" w14:textId="77777777" w:rsidR="005F796F" w:rsidRPr="00B17C20" w:rsidRDefault="005F796F" w:rsidP="005F796F">
            <w:pPr>
              <w:spacing w:before="120" w:after="120"/>
              <w:rPr>
                <w:rFonts w:asciiTheme="minorHAnsi" w:hAnsiTheme="minorHAnsi" w:cstheme="minorHAnsi"/>
                <w:b/>
                <w:szCs w:val="24"/>
              </w:rPr>
            </w:pPr>
            <w:r w:rsidRPr="00B17C20">
              <w:rPr>
                <w:rFonts w:asciiTheme="minorHAnsi" w:hAnsiTheme="minorHAnsi" w:cstheme="minorHAnsi"/>
                <w:b/>
                <w:szCs w:val="24"/>
              </w:rPr>
              <w:t>Location / Site</w:t>
            </w:r>
          </w:p>
        </w:tc>
        <w:tc>
          <w:tcPr>
            <w:tcW w:w="6480" w:type="dxa"/>
            <w:tcBorders>
              <w:top w:val="single" w:sz="24" w:space="0" w:color="auto"/>
              <w:left w:val="single" w:sz="4" w:space="0" w:color="auto"/>
              <w:bottom w:val="single" w:sz="4" w:space="0" w:color="auto"/>
              <w:right w:val="single" w:sz="24" w:space="0" w:color="auto"/>
            </w:tcBorders>
            <w:vAlign w:val="center"/>
          </w:tcPr>
          <w:p w14:paraId="1FEFF4D4" w14:textId="4B7F26A5" w:rsidR="005F796F" w:rsidRPr="00B17C20" w:rsidRDefault="00E4531D" w:rsidP="005F796F">
            <w:pPr>
              <w:spacing w:before="120" w:after="120"/>
              <w:rPr>
                <w:rFonts w:asciiTheme="minorHAnsi" w:hAnsiTheme="minorHAnsi" w:cstheme="minorHAnsi"/>
                <w:szCs w:val="24"/>
              </w:rPr>
            </w:pPr>
            <w:r>
              <w:rPr>
                <w:rFonts w:asciiTheme="minorHAnsi" w:hAnsiTheme="minorHAnsi" w:cstheme="minorHAnsi"/>
                <w:szCs w:val="24"/>
              </w:rPr>
              <w:t>All Weather Surface</w:t>
            </w:r>
            <w:r w:rsidR="00DE090C">
              <w:rPr>
                <w:rFonts w:asciiTheme="minorHAnsi" w:hAnsiTheme="minorHAnsi" w:cstheme="minorHAnsi"/>
                <w:szCs w:val="24"/>
              </w:rPr>
              <w:t xml:space="preserve"> &amp; Outdoor Courts</w:t>
            </w:r>
          </w:p>
        </w:tc>
      </w:tr>
      <w:tr w:rsidR="005F796F" w:rsidRPr="00B17C20" w14:paraId="298A8BEA" w14:textId="77777777" w:rsidTr="007E0456">
        <w:tc>
          <w:tcPr>
            <w:tcW w:w="3468" w:type="dxa"/>
            <w:tcBorders>
              <w:top w:val="single" w:sz="4" w:space="0" w:color="auto"/>
              <w:left w:val="single" w:sz="24" w:space="0" w:color="auto"/>
              <w:bottom w:val="single" w:sz="4" w:space="0" w:color="auto"/>
              <w:right w:val="single" w:sz="4" w:space="0" w:color="auto"/>
            </w:tcBorders>
            <w:shd w:val="clear" w:color="auto" w:fill="00B0F0"/>
            <w:vAlign w:val="center"/>
          </w:tcPr>
          <w:p w14:paraId="6F6E21C3" w14:textId="77777777" w:rsidR="005F796F" w:rsidRPr="00B17C20" w:rsidRDefault="005F796F" w:rsidP="00804226">
            <w:pPr>
              <w:spacing w:before="120" w:after="120"/>
              <w:rPr>
                <w:rFonts w:asciiTheme="minorHAnsi" w:hAnsiTheme="minorHAnsi" w:cstheme="minorHAnsi"/>
                <w:b/>
                <w:szCs w:val="24"/>
              </w:rPr>
            </w:pPr>
            <w:r w:rsidRPr="00B17C20">
              <w:rPr>
                <w:rFonts w:asciiTheme="minorHAnsi" w:hAnsiTheme="minorHAnsi" w:cstheme="minorHAnsi"/>
                <w:b/>
                <w:szCs w:val="24"/>
              </w:rPr>
              <w:t>Activity / Procedure</w:t>
            </w:r>
          </w:p>
        </w:tc>
        <w:tc>
          <w:tcPr>
            <w:tcW w:w="6480" w:type="dxa"/>
            <w:tcBorders>
              <w:top w:val="single" w:sz="4" w:space="0" w:color="auto"/>
              <w:left w:val="single" w:sz="4" w:space="0" w:color="auto"/>
              <w:bottom w:val="single" w:sz="4" w:space="0" w:color="auto"/>
              <w:right w:val="single" w:sz="24" w:space="0" w:color="auto"/>
            </w:tcBorders>
            <w:vAlign w:val="center"/>
          </w:tcPr>
          <w:p w14:paraId="6F123BBC" w14:textId="146B7B5A" w:rsidR="005F796F" w:rsidRPr="00B17C20" w:rsidRDefault="00E4531D" w:rsidP="00AB371A">
            <w:pPr>
              <w:spacing w:before="120" w:after="120"/>
              <w:jc w:val="both"/>
              <w:rPr>
                <w:rFonts w:asciiTheme="minorHAnsi" w:hAnsiTheme="minorHAnsi" w:cstheme="minorHAnsi"/>
                <w:szCs w:val="24"/>
              </w:rPr>
            </w:pPr>
            <w:r>
              <w:rPr>
                <w:rFonts w:asciiTheme="minorHAnsi" w:hAnsiTheme="minorHAnsi" w:cstheme="minorHAnsi"/>
                <w:szCs w:val="24"/>
              </w:rPr>
              <w:t>Use of All Weather Surface in accordance with Covid -19 guidance and instruction provided by government.</w:t>
            </w:r>
          </w:p>
        </w:tc>
      </w:tr>
      <w:tr w:rsidR="00E84E55" w:rsidRPr="00B17C20" w14:paraId="016A6557" w14:textId="77777777" w:rsidTr="007E0456">
        <w:tc>
          <w:tcPr>
            <w:tcW w:w="3468" w:type="dxa"/>
            <w:tcBorders>
              <w:top w:val="single" w:sz="4" w:space="0" w:color="auto"/>
              <w:left w:val="single" w:sz="24" w:space="0" w:color="auto"/>
              <w:bottom w:val="single" w:sz="24" w:space="0" w:color="auto"/>
              <w:right w:val="single" w:sz="4" w:space="0" w:color="auto"/>
            </w:tcBorders>
            <w:shd w:val="clear" w:color="auto" w:fill="00B0F0"/>
            <w:vAlign w:val="center"/>
          </w:tcPr>
          <w:p w14:paraId="5A2384D0" w14:textId="77777777" w:rsidR="00E84E55" w:rsidRPr="00B17C20" w:rsidRDefault="00E84E55" w:rsidP="00A133F3">
            <w:pPr>
              <w:spacing w:before="120" w:after="120"/>
              <w:rPr>
                <w:rFonts w:asciiTheme="minorHAnsi" w:hAnsiTheme="minorHAnsi" w:cstheme="minorHAnsi"/>
                <w:b/>
                <w:szCs w:val="24"/>
              </w:rPr>
            </w:pPr>
            <w:r w:rsidRPr="00B17C20">
              <w:rPr>
                <w:rFonts w:asciiTheme="minorHAnsi" w:hAnsiTheme="minorHAnsi" w:cstheme="minorHAnsi"/>
                <w:b/>
                <w:szCs w:val="24"/>
              </w:rPr>
              <w:t>Assessment date</w:t>
            </w:r>
          </w:p>
        </w:tc>
        <w:tc>
          <w:tcPr>
            <w:tcW w:w="6480" w:type="dxa"/>
            <w:tcBorders>
              <w:top w:val="single" w:sz="4" w:space="0" w:color="auto"/>
              <w:left w:val="single" w:sz="4" w:space="0" w:color="auto"/>
              <w:bottom w:val="single" w:sz="24" w:space="0" w:color="auto"/>
              <w:right w:val="single" w:sz="24" w:space="0" w:color="auto"/>
            </w:tcBorders>
            <w:vAlign w:val="center"/>
          </w:tcPr>
          <w:p w14:paraId="1FAB15A7" w14:textId="5905A6CE" w:rsidR="00E84E55" w:rsidRPr="00B17C20" w:rsidRDefault="007E0456" w:rsidP="008757BE">
            <w:pPr>
              <w:spacing w:before="120" w:after="120"/>
              <w:jc w:val="both"/>
              <w:rPr>
                <w:rFonts w:asciiTheme="minorHAnsi" w:hAnsiTheme="minorHAnsi" w:cstheme="minorHAnsi"/>
                <w:szCs w:val="24"/>
              </w:rPr>
            </w:pPr>
            <w:r>
              <w:rPr>
                <w:rFonts w:asciiTheme="minorHAnsi" w:hAnsiTheme="minorHAnsi" w:cstheme="minorHAnsi"/>
                <w:szCs w:val="24"/>
              </w:rPr>
              <w:t>14</w:t>
            </w:r>
            <w:r w:rsidR="001372D7" w:rsidRPr="00B17C20">
              <w:rPr>
                <w:rFonts w:asciiTheme="minorHAnsi" w:hAnsiTheme="minorHAnsi" w:cstheme="minorHAnsi"/>
                <w:szCs w:val="24"/>
              </w:rPr>
              <w:t>/</w:t>
            </w:r>
            <w:r w:rsidR="004A4AFD">
              <w:rPr>
                <w:rFonts w:asciiTheme="minorHAnsi" w:hAnsiTheme="minorHAnsi" w:cstheme="minorHAnsi"/>
                <w:szCs w:val="24"/>
              </w:rPr>
              <w:t>0</w:t>
            </w:r>
            <w:r>
              <w:rPr>
                <w:rFonts w:asciiTheme="minorHAnsi" w:hAnsiTheme="minorHAnsi" w:cstheme="minorHAnsi"/>
                <w:szCs w:val="24"/>
              </w:rPr>
              <w:t>9</w:t>
            </w:r>
            <w:r w:rsidR="001372D7" w:rsidRPr="00B17C20">
              <w:rPr>
                <w:rFonts w:asciiTheme="minorHAnsi" w:hAnsiTheme="minorHAnsi" w:cstheme="minorHAnsi"/>
                <w:szCs w:val="24"/>
              </w:rPr>
              <w:t>/202</w:t>
            </w:r>
            <w:r>
              <w:rPr>
                <w:rFonts w:asciiTheme="minorHAnsi" w:hAnsiTheme="minorHAnsi" w:cstheme="minorHAnsi"/>
                <w:szCs w:val="24"/>
              </w:rPr>
              <w:t>1</w:t>
            </w:r>
            <w:r w:rsidR="001372D7" w:rsidRPr="00B17C20">
              <w:rPr>
                <w:rFonts w:asciiTheme="minorHAnsi" w:hAnsiTheme="minorHAnsi" w:cstheme="minorHAnsi"/>
                <w:szCs w:val="24"/>
              </w:rPr>
              <w:t xml:space="preserve"> – to be updated </w:t>
            </w:r>
            <w:r w:rsidR="006367F4">
              <w:rPr>
                <w:rFonts w:asciiTheme="minorHAnsi" w:hAnsiTheme="minorHAnsi" w:cstheme="minorHAnsi"/>
                <w:szCs w:val="24"/>
              </w:rPr>
              <w:t xml:space="preserve">monthly </w:t>
            </w:r>
          </w:p>
        </w:tc>
      </w:tr>
      <w:tr w:rsidR="0077068B" w:rsidRPr="00B17C20" w14:paraId="0673B79A" w14:textId="77777777" w:rsidTr="007E0456">
        <w:tc>
          <w:tcPr>
            <w:tcW w:w="3468" w:type="dxa"/>
            <w:tcBorders>
              <w:top w:val="single" w:sz="24" w:space="0" w:color="auto"/>
              <w:left w:val="single" w:sz="24" w:space="0" w:color="auto"/>
              <w:bottom w:val="single" w:sz="6" w:space="0" w:color="auto"/>
              <w:right w:val="single" w:sz="6" w:space="0" w:color="auto"/>
            </w:tcBorders>
            <w:shd w:val="clear" w:color="auto" w:fill="00B0F0"/>
            <w:vAlign w:val="center"/>
          </w:tcPr>
          <w:p w14:paraId="013CF9B0" w14:textId="77777777" w:rsidR="0077068B" w:rsidRPr="001372D7" w:rsidRDefault="0077068B" w:rsidP="00804226">
            <w:pPr>
              <w:spacing w:before="120" w:after="120"/>
              <w:rPr>
                <w:rFonts w:asciiTheme="minorHAnsi" w:hAnsiTheme="minorHAnsi" w:cstheme="minorHAnsi"/>
                <w:b/>
                <w:color w:val="FFFFFF" w:themeColor="background1"/>
                <w:szCs w:val="24"/>
              </w:rPr>
            </w:pPr>
            <w:r w:rsidRPr="001372D7">
              <w:rPr>
                <w:rFonts w:asciiTheme="minorHAnsi" w:hAnsiTheme="minorHAnsi" w:cstheme="minorHAnsi"/>
                <w:b/>
                <w:color w:val="FFFFFF" w:themeColor="background1"/>
                <w:szCs w:val="24"/>
              </w:rPr>
              <w:t>Identify people at risk</w:t>
            </w:r>
          </w:p>
        </w:tc>
        <w:tc>
          <w:tcPr>
            <w:tcW w:w="6480" w:type="dxa"/>
            <w:tcBorders>
              <w:top w:val="single" w:sz="24" w:space="0" w:color="auto"/>
              <w:left w:val="single" w:sz="6" w:space="0" w:color="auto"/>
              <w:bottom w:val="single" w:sz="6" w:space="0" w:color="auto"/>
              <w:right w:val="single" w:sz="24" w:space="0" w:color="auto"/>
            </w:tcBorders>
            <w:vAlign w:val="center"/>
          </w:tcPr>
          <w:p w14:paraId="1B437888" w14:textId="78FE1D6E" w:rsidR="0077068B" w:rsidRPr="00B17C20" w:rsidRDefault="008B50D9" w:rsidP="001372D7">
            <w:pPr>
              <w:spacing w:before="120" w:after="120"/>
              <w:jc w:val="center"/>
              <w:rPr>
                <w:rFonts w:asciiTheme="minorHAnsi" w:hAnsiTheme="minorHAnsi" w:cstheme="minorHAnsi"/>
                <w:szCs w:val="24"/>
              </w:rPr>
            </w:pPr>
            <w:r w:rsidRPr="001372D7">
              <w:rPr>
                <w:rFonts w:asciiTheme="minorHAnsi" w:hAnsiTheme="minorHAnsi" w:cstheme="minorHAnsi"/>
                <w:b/>
                <w:szCs w:val="24"/>
                <w:u w:val="single"/>
              </w:rPr>
              <w:t>YES</w:t>
            </w:r>
            <w:r w:rsidRPr="00B17C20">
              <w:rPr>
                <w:rFonts w:asciiTheme="minorHAnsi" w:hAnsiTheme="minorHAnsi" w:cstheme="minorHAnsi"/>
                <w:szCs w:val="24"/>
              </w:rPr>
              <w:t xml:space="preserve"> </w:t>
            </w:r>
            <w:r w:rsidRPr="001372D7">
              <w:rPr>
                <w:rFonts w:asciiTheme="minorHAnsi" w:hAnsiTheme="minorHAnsi" w:cstheme="minorHAnsi"/>
                <w:i/>
                <w:szCs w:val="24"/>
              </w:rPr>
              <w:t>or</w:t>
            </w:r>
            <w:r w:rsidRPr="00B17C20">
              <w:rPr>
                <w:rFonts w:asciiTheme="minorHAnsi" w:hAnsiTheme="minorHAnsi" w:cstheme="minorHAnsi"/>
                <w:szCs w:val="24"/>
              </w:rPr>
              <w:t xml:space="preserve"> </w:t>
            </w:r>
            <w:r w:rsidRPr="001372D7">
              <w:rPr>
                <w:rFonts w:asciiTheme="minorHAnsi" w:hAnsiTheme="minorHAnsi" w:cstheme="minorHAnsi"/>
                <w:b/>
                <w:szCs w:val="24"/>
                <w:u w:val="single"/>
              </w:rPr>
              <w:t>NO</w:t>
            </w:r>
          </w:p>
        </w:tc>
      </w:tr>
      <w:tr w:rsidR="005168AE" w:rsidRPr="00B17C20" w14:paraId="629F773A" w14:textId="77777777" w:rsidTr="008757BE">
        <w:tc>
          <w:tcPr>
            <w:tcW w:w="3468" w:type="dxa"/>
            <w:tcBorders>
              <w:top w:val="single" w:sz="6" w:space="0" w:color="auto"/>
              <w:left w:val="single" w:sz="24" w:space="0" w:color="auto"/>
              <w:bottom w:val="single" w:sz="6" w:space="0" w:color="auto"/>
              <w:right w:val="single" w:sz="6" w:space="0" w:color="auto"/>
            </w:tcBorders>
            <w:vAlign w:val="center"/>
          </w:tcPr>
          <w:p w14:paraId="205744C9" w14:textId="77777777" w:rsidR="005168AE" w:rsidRPr="00B17C20" w:rsidRDefault="005168AE" w:rsidP="004B341D">
            <w:pPr>
              <w:spacing w:before="120" w:after="120"/>
              <w:rPr>
                <w:rFonts w:asciiTheme="minorHAnsi" w:hAnsiTheme="minorHAnsi" w:cstheme="minorHAnsi"/>
                <w:b/>
                <w:szCs w:val="24"/>
              </w:rPr>
            </w:pPr>
            <w:r w:rsidRPr="00B17C20">
              <w:rPr>
                <w:rFonts w:asciiTheme="minorHAnsi" w:hAnsiTheme="minorHAnsi" w:cstheme="minorHAnsi"/>
                <w:b/>
                <w:szCs w:val="24"/>
              </w:rPr>
              <w:t>Employees</w:t>
            </w:r>
          </w:p>
        </w:tc>
        <w:tc>
          <w:tcPr>
            <w:tcW w:w="6480" w:type="dxa"/>
            <w:tcBorders>
              <w:top w:val="single" w:sz="6" w:space="0" w:color="auto"/>
              <w:left w:val="single" w:sz="6" w:space="0" w:color="auto"/>
              <w:bottom w:val="single" w:sz="6" w:space="0" w:color="auto"/>
              <w:right w:val="single" w:sz="24" w:space="0" w:color="auto"/>
            </w:tcBorders>
            <w:vAlign w:val="center"/>
          </w:tcPr>
          <w:p w14:paraId="4EF686D5" w14:textId="3E82D2F2" w:rsidR="005168AE" w:rsidRPr="00B17C20" w:rsidRDefault="00E4531D" w:rsidP="005168AE">
            <w:pPr>
              <w:spacing w:before="120" w:after="120"/>
              <w:jc w:val="center"/>
              <w:rPr>
                <w:rFonts w:asciiTheme="minorHAnsi" w:hAnsiTheme="minorHAnsi" w:cstheme="minorHAnsi"/>
                <w:b/>
                <w:szCs w:val="24"/>
              </w:rPr>
            </w:pPr>
            <w:r>
              <w:rPr>
                <w:rFonts w:asciiTheme="minorHAnsi" w:hAnsiTheme="minorHAnsi" w:cstheme="minorHAnsi"/>
                <w:b/>
                <w:szCs w:val="24"/>
              </w:rPr>
              <w:t>Yes</w:t>
            </w:r>
          </w:p>
        </w:tc>
      </w:tr>
      <w:tr w:rsidR="00682C90" w:rsidRPr="00B17C20" w14:paraId="140C337D" w14:textId="77777777" w:rsidTr="008757BE">
        <w:tc>
          <w:tcPr>
            <w:tcW w:w="3468" w:type="dxa"/>
            <w:tcBorders>
              <w:top w:val="single" w:sz="6" w:space="0" w:color="auto"/>
              <w:left w:val="single" w:sz="24" w:space="0" w:color="auto"/>
              <w:bottom w:val="single" w:sz="6" w:space="0" w:color="auto"/>
              <w:right w:val="single" w:sz="6" w:space="0" w:color="auto"/>
            </w:tcBorders>
            <w:vAlign w:val="center"/>
          </w:tcPr>
          <w:p w14:paraId="1AADC623" w14:textId="77777777" w:rsidR="00682C90" w:rsidRPr="00B17C20" w:rsidRDefault="00682C90" w:rsidP="004B341D">
            <w:pPr>
              <w:spacing w:before="120" w:after="120"/>
              <w:rPr>
                <w:rFonts w:asciiTheme="minorHAnsi" w:hAnsiTheme="minorHAnsi" w:cstheme="minorHAnsi"/>
                <w:b/>
                <w:szCs w:val="24"/>
              </w:rPr>
            </w:pPr>
            <w:r w:rsidRPr="00B17C20">
              <w:rPr>
                <w:rFonts w:asciiTheme="minorHAnsi" w:hAnsiTheme="minorHAnsi" w:cstheme="minorHAnsi"/>
                <w:b/>
                <w:szCs w:val="24"/>
              </w:rPr>
              <w:t>Children</w:t>
            </w:r>
          </w:p>
        </w:tc>
        <w:tc>
          <w:tcPr>
            <w:tcW w:w="6480" w:type="dxa"/>
            <w:tcBorders>
              <w:top w:val="single" w:sz="6" w:space="0" w:color="auto"/>
              <w:left w:val="single" w:sz="6" w:space="0" w:color="auto"/>
              <w:bottom w:val="single" w:sz="6" w:space="0" w:color="auto"/>
              <w:right w:val="single" w:sz="24" w:space="0" w:color="auto"/>
            </w:tcBorders>
            <w:vAlign w:val="center"/>
          </w:tcPr>
          <w:p w14:paraId="1796ECEE" w14:textId="6F42946F" w:rsidR="00682C90" w:rsidRPr="00B17C20" w:rsidRDefault="00E4531D" w:rsidP="005168AE">
            <w:pPr>
              <w:spacing w:before="120" w:after="120"/>
              <w:jc w:val="center"/>
              <w:rPr>
                <w:rFonts w:asciiTheme="minorHAnsi" w:hAnsiTheme="minorHAnsi" w:cstheme="minorHAnsi"/>
                <w:b/>
                <w:szCs w:val="24"/>
              </w:rPr>
            </w:pPr>
            <w:r>
              <w:rPr>
                <w:rFonts w:asciiTheme="minorHAnsi" w:hAnsiTheme="minorHAnsi" w:cstheme="minorHAnsi"/>
                <w:b/>
                <w:szCs w:val="24"/>
              </w:rPr>
              <w:t>Yes</w:t>
            </w:r>
          </w:p>
        </w:tc>
      </w:tr>
      <w:tr w:rsidR="008B50D9" w:rsidRPr="00B17C20" w14:paraId="3424126F" w14:textId="77777777" w:rsidTr="008757BE">
        <w:tc>
          <w:tcPr>
            <w:tcW w:w="3468" w:type="dxa"/>
            <w:tcBorders>
              <w:top w:val="single" w:sz="6" w:space="0" w:color="auto"/>
              <w:left w:val="single" w:sz="24" w:space="0" w:color="auto"/>
              <w:bottom w:val="single" w:sz="6" w:space="0" w:color="auto"/>
              <w:right w:val="single" w:sz="6" w:space="0" w:color="auto"/>
            </w:tcBorders>
            <w:vAlign w:val="center"/>
          </w:tcPr>
          <w:p w14:paraId="332011C3" w14:textId="77777777" w:rsidR="008B50D9" w:rsidRPr="00B17C20" w:rsidRDefault="008B50D9" w:rsidP="004B341D">
            <w:pPr>
              <w:spacing w:before="120" w:after="120"/>
              <w:rPr>
                <w:rFonts w:asciiTheme="minorHAnsi" w:hAnsiTheme="minorHAnsi" w:cstheme="minorHAnsi"/>
                <w:b/>
                <w:szCs w:val="24"/>
              </w:rPr>
            </w:pPr>
            <w:r w:rsidRPr="00B17C20">
              <w:rPr>
                <w:rFonts w:asciiTheme="minorHAnsi" w:hAnsiTheme="minorHAnsi" w:cstheme="minorHAnsi"/>
                <w:b/>
                <w:szCs w:val="24"/>
              </w:rPr>
              <w:t>Visitors</w:t>
            </w:r>
          </w:p>
        </w:tc>
        <w:tc>
          <w:tcPr>
            <w:tcW w:w="6480" w:type="dxa"/>
            <w:tcBorders>
              <w:top w:val="single" w:sz="6" w:space="0" w:color="auto"/>
              <w:left w:val="single" w:sz="6" w:space="0" w:color="auto"/>
              <w:bottom w:val="single" w:sz="6" w:space="0" w:color="auto"/>
              <w:right w:val="single" w:sz="24" w:space="0" w:color="auto"/>
            </w:tcBorders>
            <w:vAlign w:val="center"/>
          </w:tcPr>
          <w:p w14:paraId="70562706" w14:textId="4C5D8A93" w:rsidR="008B50D9" w:rsidRPr="00B17C20" w:rsidRDefault="001B5CF2" w:rsidP="001B5CF2">
            <w:pPr>
              <w:spacing w:before="120" w:after="120"/>
              <w:jc w:val="center"/>
              <w:rPr>
                <w:rFonts w:asciiTheme="minorHAnsi" w:hAnsiTheme="minorHAnsi" w:cstheme="minorHAnsi"/>
                <w:b/>
                <w:szCs w:val="24"/>
              </w:rPr>
            </w:pPr>
            <w:r>
              <w:rPr>
                <w:rFonts w:asciiTheme="minorHAnsi" w:hAnsiTheme="minorHAnsi" w:cstheme="minorHAnsi"/>
                <w:b/>
                <w:szCs w:val="24"/>
              </w:rPr>
              <w:t>Yes</w:t>
            </w:r>
          </w:p>
        </w:tc>
      </w:tr>
      <w:tr w:rsidR="008B50D9" w:rsidRPr="00B17C20" w14:paraId="10AEEF3F" w14:textId="77777777" w:rsidTr="008757BE">
        <w:tc>
          <w:tcPr>
            <w:tcW w:w="3468" w:type="dxa"/>
            <w:tcBorders>
              <w:top w:val="single" w:sz="6" w:space="0" w:color="auto"/>
              <w:left w:val="single" w:sz="24" w:space="0" w:color="auto"/>
              <w:bottom w:val="single" w:sz="24" w:space="0" w:color="auto"/>
              <w:right w:val="single" w:sz="6" w:space="0" w:color="auto"/>
            </w:tcBorders>
            <w:vAlign w:val="center"/>
          </w:tcPr>
          <w:p w14:paraId="66E3EC89" w14:textId="77777777" w:rsidR="008B50D9" w:rsidRPr="00B17C20" w:rsidRDefault="008B50D9" w:rsidP="004B341D">
            <w:pPr>
              <w:spacing w:before="120" w:after="120"/>
              <w:rPr>
                <w:rFonts w:asciiTheme="minorHAnsi" w:hAnsiTheme="minorHAnsi" w:cstheme="minorHAnsi"/>
                <w:b/>
                <w:szCs w:val="24"/>
              </w:rPr>
            </w:pPr>
            <w:r w:rsidRPr="00B17C20">
              <w:rPr>
                <w:rFonts w:asciiTheme="minorHAnsi" w:hAnsiTheme="minorHAnsi" w:cstheme="minorHAnsi"/>
                <w:b/>
                <w:szCs w:val="24"/>
              </w:rPr>
              <w:t xml:space="preserve">Contractors </w:t>
            </w:r>
          </w:p>
        </w:tc>
        <w:tc>
          <w:tcPr>
            <w:tcW w:w="6480" w:type="dxa"/>
            <w:tcBorders>
              <w:top w:val="single" w:sz="6" w:space="0" w:color="auto"/>
              <w:left w:val="single" w:sz="6" w:space="0" w:color="auto"/>
              <w:bottom w:val="single" w:sz="24" w:space="0" w:color="auto"/>
              <w:right w:val="single" w:sz="24" w:space="0" w:color="auto"/>
            </w:tcBorders>
            <w:vAlign w:val="center"/>
          </w:tcPr>
          <w:p w14:paraId="50F63729" w14:textId="124808D2" w:rsidR="008B50D9" w:rsidRPr="00B17C20" w:rsidRDefault="00E4531D" w:rsidP="00E4531D">
            <w:pPr>
              <w:spacing w:before="120" w:after="120"/>
              <w:jc w:val="center"/>
              <w:rPr>
                <w:rFonts w:asciiTheme="minorHAnsi" w:hAnsiTheme="minorHAnsi" w:cstheme="minorHAnsi"/>
                <w:b/>
                <w:szCs w:val="24"/>
              </w:rPr>
            </w:pPr>
            <w:r>
              <w:rPr>
                <w:rFonts w:asciiTheme="minorHAnsi" w:hAnsiTheme="minorHAnsi" w:cstheme="minorHAnsi"/>
                <w:b/>
                <w:szCs w:val="24"/>
              </w:rPr>
              <w:t>Yes</w:t>
            </w:r>
          </w:p>
        </w:tc>
      </w:tr>
    </w:tbl>
    <w:p w14:paraId="1877B9F4" w14:textId="1256949C" w:rsidR="00DE090C" w:rsidRDefault="00DE090C" w:rsidP="005C093D">
      <w:pPr>
        <w:shd w:val="clear" w:color="auto" w:fill="FFFFFF"/>
        <w:jc w:val="both"/>
        <w:rPr>
          <w:rFonts w:asciiTheme="minorHAnsi" w:hAnsiTheme="minorHAnsi" w:cstheme="minorHAnsi"/>
          <w:color w:val="0B0C0C"/>
          <w:sz w:val="22"/>
          <w:szCs w:val="24"/>
          <w:lang w:eastAsia="zh-CN"/>
        </w:rPr>
      </w:pPr>
    </w:p>
    <w:p w14:paraId="2CCDF72C" w14:textId="77777777" w:rsidR="00984E75" w:rsidRPr="00984E75" w:rsidRDefault="00984E75" w:rsidP="00984E75">
      <w:pPr>
        <w:shd w:val="clear" w:color="auto" w:fill="4472C4" w:themeFill="accent1"/>
        <w:textAlignment w:val="baseline"/>
        <w:outlineLvl w:val="0"/>
        <w:rPr>
          <w:rFonts w:ascii="Arial" w:hAnsi="Arial" w:cs="Arial"/>
          <w:b/>
          <w:bCs/>
          <w:color w:val="FFFFFF"/>
          <w:kern w:val="36"/>
          <w:sz w:val="28"/>
          <w:szCs w:val="28"/>
          <w:lang w:eastAsia="zh-CN"/>
        </w:rPr>
      </w:pPr>
      <w:r w:rsidRPr="00984E75">
        <w:rPr>
          <w:rFonts w:ascii="Arial" w:hAnsi="Arial" w:cs="Arial"/>
          <w:b/>
          <w:bCs/>
          <w:color w:val="FFFFFF"/>
          <w:kern w:val="36"/>
          <w:sz w:val="28"/>
          <w:szCs w:val="28"/>
          <w:lang w:eastAsia="zh-CN"/>
        </w:rPr>
        <w:t xml:space="preserve">Guidance on coronavirus (COVID-19) measures for grassroots sport participants, </w:t>
      </w:r>
      <w:proofErr w:type="gramStart"/>
      <w:r w:rsidRPr="00984E75">
        <w:rPr>
          <w:rFonts w:ascii="Arial" w:hAnsi="Arial" w:cs="Arial"/>
          <w:b/>
          <w:bCs/>
          <w:color w:val="FFFFFF"/>
          <w:kern w:val="36"/>
          <w:sz w:val="28"/>
          <w:szCs w:val="28"/>
          <w:lang w:eastAsia="zh-CN"/>
        </w:rPr>
        <w:t>providers</w:t>
      </w:r>
      <w:proofErr w:type="gramEnd"/>
      <w:r w:rsidRPr="00984E75">
        <w:rPr>
          <w:rFonts w:ascii="Arial" w:hAnsi="Arial" w:cs="Arial"/>
          <w:b/>
          <w:bCs/>
          <w:color w:val="FFFFFF"/>
          <w:kern w:val="36"/>
          <w:sz w:val="28"/>
          <w:szCs w:val="28"/>
          <w:lang w:eastAsia="zh-CN"/>
        </w:rPr>
        <w:t xml:space="preserve"> and facility operators</w:t>
      </w:r>
    </w:p>
    <w:p w14:paraId="74901D29" w14:textId="77777777" w:rsidR="00984E75" w:rsidRPr="00984E75" w:rsidRDefault="00984E75" w:rsidP="00984E75">
      <w:pPr>
        <w:shd w:val="clear" w:color="auto" w:fill="4472C4" w:themeFill="accent1"/>
        <w:spacing w:before="225"/>
        <w:rPr>
          <w:rFonts w:ascii="Arial" w:hAnsi="Arial" w:cs="Arial"/>
          <w:color w:val="FFFFFF"/>
          <w:sz w:val="28"/>
          <w:szCs w:val="28"/>
          <w:lang w:eastAsia="zh-CN"/>
        </w:rPr>
      </w:pPr>
      <w:r w:rsidRPr="00984E75">
        <w:rPr>
          <w:rFonts w:ascii="Arial" w:hAnsi="Arial" w:cs="Arial"/>
          <w:color w:val="FFFFFF"/>
          <w:sz w:val="28"/>
          <w:szCs w:val="28"/>
          <w:lang w:eastAsia="zh-CN"/>
        </w:rPr>
        <w:t>Updated 18 August 2021</w:t>
      </w:r>
    </w:p>
    <w:p w14:paraId="439017EA" w14:textId="48DD161C" w:rsidR="0014710A" w:rsidRDefault="0014710A" w:rsidP="005775D0">
      <w:pPr>
        <w:shd w:val="clear" w:color="auto" w:fill="FFFFFF"/>
        <w:rPr>
          <w:rFonts w:asciiTheme="minorHAnsi" w:hAnsiTheme="minorHAnsi" w:cstheme="minorHAnsi"/>
          <w:color w:val="0B0C0C"/>
          <w:sz w:val="22"/>
          <w:szCs w:val="24"/>
          <w:lang w:eastAsia="zh-CN"/>
        </w:rPr>
      </w:pPr>
    </w:p>
    <w:p w14:paraId="64A611E0" w14:textId="3DE842A8" w:rsidR="006367F4" w:rsidRDefault="005775D0" w:rsidP="005775D0">
      <w:pPr>
        <w:shd w:val="clear" w:color="auto" w:fill="FFFFFF"/>
        <w:rPr>
          <w:rFonts w:asciiTheme="minorHAnsi" w:hAnsiTheme="minorHAnsi" w:cstheme="minorHAnsi"/>
          <w:color w:val="0B0C0C"/>
          <w:sz w:val="22"/>
          <w:szCs w:val="24"/>
          <w:lang w:eastAsia="zh-CN"/>
        </w:rPr>
      </w:pPr>
      <w:hyperlink r:id="rId11" w:history="1">
        <w:r w:rsidRPr="00D62695">
          <w:rPr>
            <w:rStyle w:val="Hyperlink"/>
            <w:szCs w:val="24"/>
          </w:rPr>
          <w:t>www.gov.uk/government/publications/guidance-on-coronavirus-covid-19-measures-for-grassroots-sport-participants-providers-and-facility-operators/guidance-on-coronavirus-covid-19-measures-for-grassroots-sport-participants-providers-and-facility-operators</w:t>
        </w:r>
      </w:hyperlink>
    </w:p>
    <w:p w14:paraId="33B50EC0" w14:textId="77777777" w:rsidR="006367F4" w:rsidRDefault="006367F4" w:rsidP="005C093D">
      <w:pPr>
        <w:shd w:val="clear" w:color="auto" w:fill="FFFFFF"/>
        <w:jc w:val="both"/>
        <w:rPr>
          <w:rFonts w:asciiTheme="minorHAnsi" w:hAnsiTheme="minorHAnsi" w:cstheme="minorHAnsi"/>
          <w:color w:val="0B0C0C"/>
          <w:sz w:val="22"/>
          <w:szCs w:val="24"/>
          <w:lang w:eastAsia="zh-CN"/>
        </w:rPr>
      </w:pPr>
    </w:p>
    <w:p w14:paraId="10F5DF87" w14:textId="77777777" w:rsidR="00C26625" w:rsidRDefault="00F54291" w:rsidP="00C26625">
      <w:pPr>
        <w:shd w:val="clear" w:color="auto" w:fill="FFFFFF"/>
        <w:jc w:val="both"/>
        <w:rPr>
          <w:rFonts w:ascii="Arial" w:hAnsi="Arial" w:cs="Arial"/>
          <w:color w:val="0B0C0C"/>
          <w:sz w:val="22"/>
          <w:szCs w:val="22"/>
          <w:shd w:val="clear" w:color="auto" w:fill="FFFFFF"/>
        </w:rPr>
      </w:pPr>
      <w:r w:rsidRPr="00F54291">
        <w:rPr>
          <w:rFonts w:ascii="Arial" w:hAnsi="Arial" w:cs="Arial"/>
          <w:color w:val="0B0C0C"/>
          <w:sz w:val="22"/>
          <w:szCs w:val="22"/>
          <w:shd w:val="clear" w:color="auto" w:fill="FFFFFF"/>
        </w:rPr>
        <w:t xml:space="preserve">There are no restrictions on how many people can take part in sport and physical activity, or on the activities they can do. Sport participation events such as races and walks can take place with no capacity caps for participants or spectators </w:t>
      </w:r>
      <w:proofErr w:type="gramStart"/>
      <w:r w:rsidRPr="00F54291">
        <w:rPr>
          <w:rFonts w:ascii="Arial" w:hAnsi="Arial" w:cs="Arial"/>
          <w:color w:val="0B0C0C"/>
          <w:sz w:val="22"/>
          <w:szCs w:val="22"/>
          <w:shd w:val="clear" w:color="auto" w:fill="FFFFFF"/>
        </w:rPr>
        <w:t>provided</w:t>
      </w:r>
      <w:proofErr w:type="gramEnd"/>
      <w:r w:rsidRPr="00F54291">
        <w:rPr>
          <w:rFonts w:ascii="Arial" w:hAnsi="Arial" w:cs="Arial"/>
          <w:color w:val="0B0C0C"/>
          <w:sz w:val="22"/>
          <w:szCs w:val="22"/>
          <w:shd w:val="clear" w:color="auto" w:fill="FFFFFF"/>
        </w:rPr>
        <w:t xml:space="preserve"> they can be safely accommodated.</w:t>
      </w:r>
    </w:p>
    <w:p w14:paraId="13A6CFA2" w14:textId="77777777" w:rsidR="00C26625" w:rsidRDefault="00C26625" w:rsidP="00C26625">
      <w:pPr>
        <w:shd w:val="clear" w:color="auto" w:fill="FFFFFF"/>
        <w:jc w:val="both"/>
        <w:rPr>
          <w:rFonts w:ascii="Arial" w:hAnsi="Arial" w:cs="Arial"/>
          <w:color w:val="0B0C0C"/>
          <w:sz w:val="22"/>
          <w:szCs w:val="22"/>
          <w:shd w:val="clear" w:color="auto" w:fill="FFFFFF"/>
        </w:rPr>
      </w:pPr>
    </w:p>
    <w:p w14:paraId="69D2D35A" w14:textId="4ADCF9AE" w:rsidR="00C26625" w:rsidRDefault="00C26625" w:rsidP="00C26625">
      <w:pPr>
        <w:shd w:val="clear" w:color="auto" w:fill="FFFFFF"/>
        <w:jc w:val="both"/>
        <w:rPr>
          <w:rFonts w:ascii="Arial" w:hAnsi="Arial" w:cs="Arial"/>
          <w:color w:val="0B0C0C"/>
          <w:sz w:val="22"/>
          <w:szCs w:val="22"/>
          <w:lang w:eastAsia="zh-CN"/>
        </w:rPr>
      </w:pPr>
      <w:r w:rsidRPr="00C26625">
        <w:rPr>
          <w:rFonts w:ascii="Arial" w:hAnsi="Arial" w:cs="Arial"/>
          <w:color w:val="0B0C0C"/>
          <w:sz w:val="22"/>
          <w:szCs w:val="22"/>
          <w:lang w:eastAsia="zh-CN"/>
        </w:rPr>
        <w:t xml:space="preserve">Before attending any sporting activities, all participants, officials, </w:t>
      </w:r>
      <w:proofErr w:type="gramStart"/>
      <w:r w:rsidRPr="00C26625">
        <w:rPr>
          <w:rFonts w:ascii="Arial" w:hAnsi="Arial" w:cs="Arial"/>
          <w:color w:val="0B0C0C"/>
          <w:sz w:val="22"/>
          <w:szCs w:val="22"/>
          <w:lang w:eastAsia="zh-CN"/>
        </w:rPr>
        <w:t>volunteers</w:t>
      </w:r>
      <w:proofErr w:type="gramEnd"/>
      <w:r w:rsidRPr="00C26625">
        <w:rPr>
          <w:rFonts w:ascii="Arial" w:hAnsi="Arial" w:cs="Arial"/>
          <w:color w:val="0B0C0C"/>
          <w:sz w:val="22"/>
          <w:szCs w:val="22"/>
          <w:lang w:eastAsia="zh-CN"/>
        </w:rPr>
        <w:t xml:space="preserve"> and spectators should self-assess for symptoms of coronavirus (COVID-19). These are:</w:t>
      </w:r>
    </w:p>
    <w:p w14:paraId="1A63765C" w14:textId="77777777" w:rsidR="005775D0" w:rsidRPr="00C26625" w:rsidRDefault="005775D0" w:rsidP="00C26625">
      <w:pPr>
        <w:shd w:val="clear" w:color="auto" w:fill="FFFFFF"/>
        <w:jc w:val="both"/>
        <w:rPr>
          <w:rFonts w:ascii="Arial" w:hAnsi="Arial" w:cs="Arial"/>
          <w:color w:val="0B0C0C"/>
          <w:sz w:val="16"/>
          <w:szCs w:val="16"/>
          <w:lang w:eastAsia="zh-CN"/>
        </w:rPr>
      </w:pPr>
    </w:p>
    <w:p w14:paraId="5803265E" w14:textId="77777777" w:rsidR="00C26625" w:rsidRPr="00C26625" w:rsidRDefault="00C26625" w:rsidP="008033DF">
      <w:pPr>
        <w:numPr>
          <w:ilvl w:val="0"/>
          <w:numId w:val="2"/>
        </w:numPr>
        <w:shd w:val="clear" w:color="auto" w:fill="FFFFFF"/>
        <w:spacing w:after="75"/>
        <w:ind w:left="1020"/>
        <w:rPr>
          <w:rFonts w:ascii="Arial" w:hAnsi="Arial" w:cs="Arial"/>
          <w:color w:val="0B0C0C"/>
          <w:sz w:val="22"/>
          <w:szCs w:val="22"/>
          <w:lang w:eastAsia="zh-CN"/>
        </w:rPr>
      </w:pPr>
      <w:r w:rsidRPr="00C26625">
        <w:rPr>
          <w:rFonts w:ascii="Arial" w:hAnsi="Arial" w:cs="Arial"/>
          <w:color w:val="0B0C0C"/>
          <w:sz w:val="22"/>
          <w:szCs w:val="22"/>
          <w:lang w:eastAsia="zh-CN"/>
        </w:rPr>
        <w:t>a high temperature</w:t>
      </w:r>
    </w:p>
    <w:p w14:paraId="0BE3DBF6" w14:textId="77777777" w:rsidR="00C26625" w:rsidRPr="00C26625" w:rsidRDefault="00C26625" w:rsidP="008033DF">
      <w:pPr>
        <w:numPr>
          <w:ilvl w:val="0"/>
          <w:numId w:val="2"/>
        </w:numPr>
        <w:shd w:val="clear" w:color="auto" w:fill="FFFFFF"/>
        <w:spacing w:after="75"/>
        <w:ind w:left="1020"/>
        <w:rPr>
          <w:rFonts w:ascii="Arial" w:hAnsi="Arial" w:cs="Arial"/>
          <w:color w:val="0B0C0C"/>
          <w:sz w:val="22"/>
          <w:szCs w:val="22"/>
          <w:lang w:eastAsia="zh-CN"/>
        </w:rPr>
      </w:pPr>
      <w:r w:rsidRPr="00C26625">
        <w:rPr>
          <w:rFonts w:ascii="Arial" w:hAnsi="Arial" w:cs="Arial"/>
          <w:color w:val="0B0C0C"/>
          <w:sz w:val="22"/>
          <w:szCs w:val="22"/>
          <w:lang w:eastAsia="zh-CN"/>
        </w:rPr>
        <w:t>a new, continuous cough</w:t>
      </w:r>
    </w:p>
    <w:p w14:paraId="3F7A30DA" w14:textId="77777777" w:rsidR="00C26625" w:rsidRPr="00C26625" w:rsidRDefault="00C26625" w:rsidP="008033DF">
      <w:pPr>
        <w:numPr>
          <w:ilvl w:val="0"/>
          <w:numId w:val="2"/>
        </w:numPr>
        <w:shd w:val="clear" w:color="auto" w:fill="FFFFFF"/>
        <w:spacing w:after="75"/>
        <w:ind w:left="1020"/>
        <w:rPr>
          <w:rFonts w:ascii="Arial" w:hAnsi="Arial" w:cs="Arial"/>
          <w:color w:val="0B0C0C"/>
          <w:sz w:val="22"/>
          <w:szCs w:val="22"/>
          <w:lang w:eastAsia="zh-CN"/>
        </w:rPr>
      </w:pPr>
      <w:r w:rsidRPr="00C26625">
        <w:rPr>
          <w:rFonts w:ascii="Arial" w:hAnsi="Arial" w:cs="Arial"/>
          <w:color w:val="0B0C0C"/>
          <w:sz w:val="22"/>
          <w:szCs w:val="22"/>
          <w:lang w:eastAsia="zh-CN"/>
        </w:rPr>
        <w:t>a loss of, or change to, your sense of smell or taste</w:t>
      </w:r>
    </w:p>
    <w:p w14:paraId="4DB0F5C8" w14:textId="77777777" w:rsidR="00C26625" w:rsidRPr="00C26625" w:rsidRDefault="00C26625" w:rsidP="005775D0">
      <w:pPr>
        <w:shd w:val="clear" w:color="auto" w:fill="FFFFFF"/>
        <w:jc w:val="both"/>
        <w:rPr>
          <w:rFonts w:ascii="Arial" w:hAnsi="Arial" w:cs="Arial"/>
          <w:color w:val="0B0C0C"/>
          <w:sz w:val="22"/>
          <w:szCs w:val="22"/>
          <w:lang w:eastAsia="zh-CN"/>
        </w:rPr>
      </w:pPr>
      <w:r w:rsidRPr="00C26625">
        <w:rPr>
          <w:rFonts w:ascii="Arial" w:hAnsi="Arial" w:cs="Arial"/>
          <w:color w:val="0B0C0C"/>
          <w:sz w:val="22"/>
          <w:szCs w:val="22"/>
          <w:lang w:eastAsia="zh-CN"/>
        </w:rPr>
        <w:t>If you have one or more of these symptoms you should not attend any sporting activity, even if your symptoms are mild. You should follow </w:t>
      </w:r>
      <w:hyperlink r:id="rId12" w:history="1">
        <w:r w:rsidRPr="00C26625">
          <w:rPr>
            <w:rFonts w:ascii="Arial" w:hAnsi="Arial" w:cs="Arial"/>
            <w:color w:val="1D70B8"/>
            <w:sz w:val="22"/>
            <w:szCs w:val="22"/>
            <w:u w:val="single"/>
            <w:bdr w:val="none" w:sz="0" w:space="0" w:color="auto" w:frame="1"/>
            <w:lang w:eastAsia="zh-CN"/>
          </w:rPr>
          <w:t>NHS guidance on testing and self-isolation</w:t>
        </w:r>
      </w:hyperlink>
      <w:r w:rsidRPr="00C26625">
        <w:rPr>
          <w:rFonts w:ascii="Arial" w:hAnsi="Arial" w:cs="Arial"/>
          <w:color w:val="0B0C0C"/>
          <w:sz w:val="22"/>
          <w:szCs w:val="22"/>
          <w:lang w:eastAsia="zh-CN"/>
        </w:rPr>
        <w:t>.</w:t>
      </w:r>
    </w:p>
    <w:p w14:paraId="3B9BB601" w14:textId="5FA225D8" w:rsidR="00F54291" w:rsidRDefault="00F54291" w:rsidP="005775D0">
      <w:pPr>
        <w:shd w:val="clear" w:color="auto" w:fill="FFFFFF"/>
        <w:jc w:val="both"/>
        <w:rPr>
          <w:rFonts w:ascii="Arial" w:hAnsi="Arial" w:cs="Arial"/>
          <w:color w:val="0B0C0C"/>
          <w:sz w:val="22"/>
          <w:szCs w:val="22"/>
          <w:shd w:val="clear" w:color="auto" w:fill="FFFFFF"/>
        </w:rPr>
      </w:pPr>
    </w:p>
    <w:p w14:paraId="189DE6E7" w14:textId="7A936541" w:rsid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t>Yo</w:t>
      </w:r>
      <w:r w:rsidRPr="009A448D">
        <w:rPr>
          <w:rFonts w:ascii="Arial" w:hAnsi="Arial" w:cs="Arial"/>
          <w:color w:val="0B0C0C"/>
          <w:sz w:val="22"/>
          <w:szCs w:val="22"/>
          <w:lang w:eastAsia="zh-CN"/>
        </w:rPr>
        <w:t xml:space="preserve">u should continue to follow any relevant advice from your NGB or sport provider on how to participate safely in your sport or activity. This may set out different ways to organise matches or </w:t>
      </w:r>
      <w:proofErr w:type="gramStart"/>
      <w:r w:rsidRPr="009A448D">
        <w:rPr>
          <w:rFonts w:ascii="Arial" w:hAnsi="Arial" w:cs="Arial"/>
          <w:color w:val="0B0C0C"/>
          <w:sz w:val="22"/>
          <w:szCs w:val="22"/>
          <w:lang w:eastAsia="zh-CN"/>
        </w:rPr>
        <w:t>tournaments, or</w:t>
      </w:r>
      <w:proofErr w:type="gramEnd"/>
      <w:r w:rsidRPr="009A448D">
        <w:rPr>
          <w:rFonts w:ascii="Arial" w:hAnsi="Arial" w:cs="Arial"/>
          <w:color w:val="0B0C0C"/>
          <w:sz w:val="22"/>
          <w:szCs w:val="22"/>
          <w:lang w:eastAsia="zh-CN"/>
        </w:rPr>
        <w:t xml:space="preserve"> measures you should follow like regular breaks to sanitise the ball or other equipment.</w:t>
      </w:r>
    </w:p>
    <w:p w14:paraId="03A0598A" w14:textId="77777777" w:rsidR="009A448D" w:rsidRPr="009A448D" w:rsidRDefault="009A448D" w:rsidP="005775D0">
      <w:pPr>
        <w:shd w:val="clear" w:color="auto" w:fill="FFFFFF"/>
        <w:jc w:val="both"/>
        <w:rPr>
          <w:rFonts w:ascii="Arial" w:hAnsi="Arial" w:cs="Arial"/>
          <w:color w:val="0B0C0C"/>
          <w:sz w:val="22"/>
          <w:szCs w:val="22"/>
          <w:lang w:eastAsia="zh-CN"/>
        </w:rPr>
      </w:pPr>
    </w:p>
    <w:p w14:paraId="7CAFE430" w14:textId="3997BE67" w:rsid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t>You should continue to follow good hygiene practices, to reduce the risk of transmission in sport environments. For example, you should not spit or rinse out your mouth on or around the playing area. You can find more information in the </w:t>
      </w:r>
      <w:hyperlink r:id="rId13" w:history="1">
        <w:r w:rsidRPr="009A448D">
          <w:rPr>
            <w:rFonts w:ascii="Arial" w:hAnsi="Arial" w:cs="Arial"/>
            <w:color w:val="1D70B8"/>
            <w:sz w:val="22"/>
            <w:szCs w:val="22"/>
            <w:u w:val="single"/>
            <w:bdr w:val="none" w:sz="0" w:space="0" w:color="auto" w:frame="1"/>
            <w:lang w:eastAsia="zh-CN"/>
          </w:rPr>
          <w:t>guidance on how to stay safe</w:t>
        </w:r>
      </w:hyperlink>
      <w:r w:rsidRPr="009A448D">
        <w:rPr>
          <w:rFonts w:ascii="Arial" w:hAnsi="Arial" w:cs="Arial"/>
          <w:color w:val="0B0C0C"/>
          <w:sz w:val="22"/>
          <w:szCs w:val="22"/>
          <w:lang w:eastAsia="zh-CN"/>
        </w:rPr>
        <w:t>.</w:t>
      </w:r>
    </w:p>
    <w:p w14:paraId="0D7042E6" w14:textId="77777777" w:rsidR="009A448D" w:rsidRPr="009A448D" w:rsidRDefault="009A448D" w:rsidP="005775D0">
      <w:pPr>
        <w:shd w:val="clear" w:color="auto" w:fill="FFFFFF"/>
        <w:jc w:val="both"/>
        <w:rPr>
          <w:rFonts w:ascii="Arial" w:hAnsi="Arial" w:cs="Arial"/>
          <w:color w:val="0B0C0C"/>
          <w:sz w:val="22"/>
          <w:szCs w:val="22"/>
          <w:lang w:eastAsia="zh-CN"/>
        </w:rPr>
      </w:pPr>
    </w:p>
    <w:p w14:paraId="02D1EF17" w14:textId="26C31DFD" w:rsid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t>You should avoid sharing water bottles or other refreshment containers. Where possible, you should take your own drink, in a labelled or highly distinguishable container.</w:t>
      </w:r>
    </w:p>
    <w:p w14:paraId="266241BD" w14:textId="77777777" w:rsidR="009A448D" w:rsidRPr="009A448D" w:rsidRDefault="009A448D" w:rsidP="009A448D">
      <w:pPr>
        <w:shd w:val="clear" w:color="auto" w:fill="FFFFFF"/>
        <w:rPr>
          <w:rFonts w:ascii="Arial" w:hAnsi="Arial" w:cs="Arial"/>
          <w:color w:val="0B0C0C"/>
          <w:sz w:val="22"/>
          <w:szCs w:val="22"/>
          <w:lang w:eastAsia="zh-CN"/>
        </w:rPr>
      </w:pPr>
    </w:p>
    <w:p w14:paraId="4ACDFD54" w14:textId="56D55B2A" w:rsid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lastRenderedPageBreak/>
        <w:t>Face coverings are no longer required by law, but the government expects and recommends that people should continue to wear them in crowded and enclosed settings, to protect themselves and others. Where worn correctly, this can reduce the risk of transmission.</w:t>
      </w:r>
    </w:p>
    <w:p w14:paraId="52172E40" w14:textId="77777777" w:rsidR="005775D0" w:rsidRPr="009A448D" w:rsidRDefault="005775D0" w:rsidP="005775D0">
      <w:pPr>
        <w:shd w:val="clear" w:color="auto" w:fill="FFFFFF"/>
        <w:jc w:val="both"/>
        <w:rPr>
          <w:rFonts w:ascii="Arial" w:hAnsi="Arial" w:cs="Arial"/>
          <w:color w:val="0B0C0C"/>
          <w:sz w:val="22"/>
          <w:szCs w:val="22"/>
          <w:lang w:eastAsia="zh-CN"/>
        </w:rPr>
      </w:pPr>
    </w:p>
    <w:p w14:paraId="5B7C4D4B" w14:textId="7D6EEE66" w:rsid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t>For example, you may wish to put on a face covering after your sporting activity if you are in a crowded indoor facility, but you don’t have to wear one during sport. People should not generally wear a face covering while taking part in any strenuous activity or sport, unless advised to do so by a doctor.</w:t>
      </w:r>
    </w:p>
    <w:p w14:paraId="23BCBC43" w14:textId="77777777" w:rsidR="009A448D" w:rsidRPr="009A448D" w:rsidRDefault="009A448D" w:rsidP="005775D0">
      <w:pPr>
        <w:shd w:val="clear" w:color="auto" w:fill="FFFFFF"/>
        <w:jc w:val="both"/>
        <w:rPr>
          <w:rFonts w:ascii="Arial" w:hAnsi="Arial" w:cs="Arial"/>
          <w:color w:val="0B0C0C"/>
          <w:sz w:val="22"/>
          <w:szCs w:val="22"/>
          <w:lang w:eastAsia="zh-CN"/>
        </w:rPr>
      </w:pPr>
    </w:p>
    <w:p w14:paraId="4AAE158E" w14:textId="77777777" w:rsidR="009A448D" w:rsidRPr="009A448D" w:rsidRDefault="009A448D" w:rsidP="005775D0">
      <w:pPr>
        <w:shd w:val="clear" w:color="auto" w:fill="FFFFFF"/>
        <w:jc w:val="both"/>
        <w:rPr>
          <w:rFonts w:ascii="Arial" w:hAnsi="Arial" w:cs="Arial"/>
          <w:color w:val="0B0C0C"/>
          <w:sz w:val="22"/>
          <w:szCs w:val="22"/>
          <w:lang w:eastAsia="zh-CN"/>
        </w:rPr>
      </w:pPr>
      <w:r w:rsidRPr="009A448D">
        <w:rPr>
          <w:rFonts w:ascii="Arial" w:hAnsi="Arial" w:cs="Arial"/>
          <w:color w:val="0B0C0C"/>
          <w:sz w:val="22"/>
          <w:szCs w:val="22"/>
          <w:lang w:eastAsia="zh-CN"/>
        </w:rPr>
        <w:t>You should avoid sharing equipment where possible and practical, particularly equipment which is used around the head and face (such as masks and helmets). If equipment needs to be shared, it should be cleaned between users, where possible.</w:t>
      </w:r>
    </w:p>
    <w:p w14:paraId="6A92B55E" w14:textId="1944D88D" w:rsidR="00F54291" w:rsidRDefault="00F54291" w:rsidP="005775D0">
      <w:pPr>
        <w:shd w:val="clear" w:color="auto" w:fill="FFFFFF"/>
        <w:jc w:val="both"/>
        <w:rPr>
          <w:rFonts w:ascii="Arial" w:hAnsi="Arial" w:cs="Arial"/>
          <w:color w:val="0B0C0C"/>
          <w:sz w:val="22"/>
          <w:szCs w:val="22"/>
          <w:shd w:val="clear" w:color="auto" w:fill="FFFFFF"/>
        </w:rPr>
      </w:pPr>
    </w:p>
    <w:p w14:paraId="08B6C39B" w14:textId="7322E735" w:rsidR="00F54291" w:rsidRDefault="00B200B3" w:rsidP="005775D0">
      <w:pPr>
        <w:shd w:val="clear" w:color="auto" w:fill="FFFFFF"/>
        <w:jc w:val="both"/>
        <w:rPr>
          <w:rFonts w:ascii="Arial" w:hAnsi="Arial" w:cs="Arial"/>
          <w:color w:val="0B0C0C"/>
          <w:sz w:val="22"/>
          <w:szCs w:val="22"/>
          <w:shd w:val="clear" w:color="auto" w:fill="FFFFFF"/>
        </w:rPr>
      </w:pPr>
      <w:r w:rsidRPr="00810A49">
        <w:rPr>
          <w:rFonts w:ascii="Arial" w:hAnsi="Arial" w:cs="Arial"/>
          <w:color w:val="0B0C0C"/>
          <w:sz w:val="22"/>
          <w:szCs w:val="22"/>
          <w:shd w:val="clear" w:color="auto" w:fill="FFFFFF"/>
        </w:rPr>
        <w:t xml:space="preserve">You should ensure that people can participate in your sport safely. You should consider the best way to approach this for your sport, including by issuing guidance following any relevant guidance from the sport’s NGB, the sport provider or facility, or by choosing to make your own changes to operating models to reduce the risk of COVID-19 transmission. </w:t>
      </w:r>
    </w:p>
    <w:p w14:paraId="1D0CDCC2" w14:textId="77777777" w:rsidR="008B0886" w:rsidRPr="00810A49" w:rsidRDefault="008B0886" w:rsidP="005775D0">
      <w:pPr>
        <w:shd w:val="clear" w:color="auto" w:fill="FFFFFF"/>
        <w:jc w:val="both"/>
        <w:rPr>
          <w:rFonts w:ascii="Arial" w:hAnsi="Arial" w:cs="Arial"/>
          <w:color w:val="0B0C0C"/>
          <w:sz w:val="22"/>
          <w:szCs w:val="22"/>
          <w:shd w:val="clear" w:color="auto" w:fill="FFFFFF"/>
        </w:rPr>
      </w:pPr>
    </w:p>
    <w:p w14:paraId="0D7110C3" w14:textId="77777777" w:rsidR="00B200B3" w:rsidRPr="00B200B3" w:rsidRDefault="00B200B3" w:rsidP="005775D0">
      <w:pPr>
        <w:shd w:val="clear" w:color="auto" w:fill="FFFFFF"/>
        <w:spacing w:before="75" w:after="300"/>
        <w:jc w:val="both"/>
        <w:rPr>
          <w:rFonts w:ascii="Arial" w:hAnsi="Arial" w:cs="Arial"/>
          <w:color w:val="0B0C0C"/>
          <w:sz w:val="22"/>
          <w:szCs w:val="22"/>
          <w:lang w:eastAsia="zh-CN"/>
        </w:rPr>
      </w:pPr>
      <w:r w:rsidRPr="00B200B3">
        <w:rPr>
          <w:rFonts w:ascii="Arial" w:hAnsi="Arial" w:cs="Arial"/>
          <w:color w:val="0B0C0C"/>
          <w:sz w:val="22"/>
          <w:szCs w:val="22"/>
          <w:lang w:eastAsia="zh-CN"/>
        </w:rPr>
        <w:t>You should consider how you can inform visitors of important information and any changes to processes in advance of the activity, for example on your website, when booking by phone or email, and in your digital marketing. You should consider how to do this in a way that works best for your sport or physical activity provision and is accessible to all, including those with disabilities.</w:t>
      </w:r>
    </w:p>
    <w:p w14:paraId="459CB13A" w14:textId="77777777" w:rsidR="00B200B3" w:rsidRPr="00B200B3" w:rsidRDefault="00B200B3" w:rsidP="005775D0">
      <w:pPr>
        <w:shd w:val="clear" w:color="auto" w:fill="FFFFFF"/>
        <w:spacing w:before="300" w:after="300"/>
        <w:jc w:val="both"/>
        <w:rPr>
          <w:rFonts w:ascii="Arial" w:hAnsi="Arial" w:cs="Arial"/>
          <w:color w:val="0B0C0C"/>
          <w:sz w:val="22"/>
          <w:szCs w:val="22"/>
          <w:lang w:eastAsia="zh-CN"/>
        </w:rPr>
      </w:pPr>
      <w:r w:rsidRPr="00B200B3">
        <w:rPr>
          <w:rFonts w:ascii="Arial" w:hAnsi="Arial" w:cs="Arial"/>
          <w:color w:val="0B0C0C"/>
          <w:sz w:val="22"/>
          <w:szCs w:val="22"/>
          <w:lang w:eastAsia="zh-CN"/>
        </w:rPr>
        <w:t>For example, you could email registered participants in advance of a league starting to set out the operational information they should be aware of and safety measures you have chosen to put in place. Then include a brief reminder of any key points or steps they must take in your follow-up communications or social media engagement.</w:t>
      </w:r>
    </w:p>
    <w:p w14:paraId="2747D43D" w14:textId="77777777" w:rsidR="00B200B3" w:rsidRPr="00B200B3" w:rsidRDefault="00B200B3" w:rsidP="005775D0">
      <w:pPr>
        <w:shd w:val="clear" w:color="auto" w:fill="FFFFFF"/>
        <w:spacing w:before="300" w:after="300"/>
        <w:jc w:val="both"/>
        <w:rPr>
          <w:rFonts w:ascii="Arial" w:hAnsi="Arial" w:cs="Arial"/>
          <w:b/>
          <w:bCs/>
          <w:color w:val="0B0C0C"/>
          <w:sz w:val="22"/>
          <w:szCs w:val="22"/>
          <w:lang w:eastAsia="zh-CN"/>
        </w:rPr>
      </w:pPr>
      <w:r w:rsidRPr="00B200B3">
        <w:rPr>
          <w:rFonts w:ascii="Arial" w:hAnsi="Arial" w:cs="Arial"/>
          <w:b/>
          <w:bCs/>
          <w:color w:val="0B0C0C"/>
          <w:sz w:val="22"/>
          <w:szCs w:val="22"/>
          <w:lang w:eastAsia="zh-CN"/>
        </w:rPr>
        <w:t>Your communication to participants should include the following points.</w:t>
      </w:r>
    </w:p>
    <w:p w14:paraId="09A5FDA8" w14:textId="3F294007" w:rsidR="00B200B3" w:rsidRPr="00974EE0" w:rsidRDefault="00B200B3" w:rsidP="008033DF">
      <w:pPr>
        <w:numPr>
          <w:ilvl w:val="0"/>
          <w:numId w:val="3"/>
        </w:numPr>
        <w:shd w:val="clear" w:color="auto" w:fill="FFFFFF"/>
        <w:ind w:left="1020"/>
        <w:jc w:val="both"/>
        <w:rPr>
          <w:rFonts w:ascii="Arial" w:hAnsi="Arial" w:cs="Arial"/>
          <w:i/>
          <w:iCs/>
          <w:color w:val="0B0C0C"/>
          <w:sz w:val="22"/>
          <w:szCs w:val="22"/>
          <w:lang w:eastAsia="zh-CN"/>
        </w:rPr>
      </w:pPr>
      <w:r w:rsidRPr="00B200B3">
        <w:rPr>
          <w:rFonts w:ascii="inherit" w:hAnsi="inherit" w:cs="Arial"/>
          <w:b/>
          <w:bCs/>
          <w:i/>
          <w:iCs/>
          <w:color w:val="0B0C0C"/>
          <w:sz w:val="22"/>
          <w:szCs w:val="22"/>
          <w:bdr w:val="none" w:sz="0" w:space="0" w:color="auto" w:frame="1"/>
          <w:lang w:eastAsia="zh-CN"/>
        </w:rPr>
        <w:t>Self-assessment:</w:t>
      </w:r>
      <w:r w:rsidRPr="00B200B3">
        <w:rPr>
          <w:rFonts w:ascii="Arial" w:hAnsi="Arial" w:cs="Arial"/>
          <w:i/>
          <w:iCs/>
          <w:color w:val="0B0C0C"/>
          <w:sz w:val="22"/>
          <w:szCs w:val="22"/>
          <w:lang w:eastAsia="zh-CN"/>
        </w:rPr>
        <w:t xml:space="preserve"> Before attending any sporting activities, all participants, officials, </w:t>
      </w:r>
      <w:proofErr w:type="gramStart"/>
      <w:r w:rsidRPr="00B200B3">
        <w:rPr>
          <w:rFonts w:ascii="Arial" w:hAnsi="Arial" w:cs="Arial"/>
          <w:i/>
          <w:iCs/>
          <w:color w:val="0B0C0C"/>
          <w:sz w:val="22"/>
          <w:szCs w:val="22"/>
          <w:lang w:eastAsia="zh-CN"/>
        </w:rPr>
        <w:t>volunteers</w:t>
      </w:r>
      <w:proofErr w:type="gramEnd"/>
      <w:r w:rsidRPr="00B200B3">
        <w:rPr>
          <w:rFonts w:ascii="Arial" w:hAnsi="Arial" w:cs="Arial"/>
          <w:i/>
          <w:iCs/>
          <w:color w:val="0B0C0C"/>
          <w:sz w:val="22"/>
          <w:szCs w:val="22"/>
          <w:lang w:eastAsia="zh-CN"/>
        </w:rPr>
        <w:t xml:space="preserve"> and spectators should self-assess for COVID-19 symptoms (a high temperature; a new, continuous cough; a loss of, or change to, their sense of smell or taste). If they have one or more of these symptoms (even if they are mild), you should advise them not to attend any sporting activity, and to follow </w:t>
      </w:r>
      <w:hyperlink r:id="rId14" w:history="1">
        <w:r w:rsidRPr="00B200B3">
          <w:rPr>
            <w:rFonts w:ascii="Arial" w:hAnsi="Arial" w:cs="Arial"/>
            <w:i/>
            <w:iCs/>
            <w:color w:val="1D70B8"/>
            <w:sz w:val="22"/>
            <w:szCs w:val="22"/>
            <w:u w:val="single"/>
            <w:bdr w:val="none" w:sz="0" w:space="0" w:color="auto" w:frame="1"/>
            <w:lang w:eastAsia="zh-CN"/>
          </w:rPr>
          <w:t>NHS guidance on testing and self-isolation</w:t>
        </w:r>
      </w:hyperlink>
      <w:r w:rsidRPr="00B200B3">
        <w:rPr>
          <w:rFonts w:ascii="Arial" w:hAnsi="Arial" w:cs="Arial"/>
          <w:i/>
          <w:iCs/>
          <w:color w:val="0B0C0C"/>
          <w:sz w:val="22"/>
          <w:szCs w:val="22"/>
          <w:lang w:eastAsia="zh-CN"/>
        </w:rPr>
        <w:t>.</w:t>
      </w:r>
    </w:p>
    <w:p w14:paraId="2C8A27F5" w14:textId="77777777" w:rsidR="00974EE0" w:rsidRPr="00B200B3" w:rsidRDefault="00974EE0" w:rsidP="00974EE0">
      <w:pPr>
        <w:shd w:val="clear" w:color="auto" w:fill="FFFFFF"/>
        <w:ind w:left="1020"/>
        <w:jc w:val="both"/>
        <w:rPr>
          <w:rFonts w:ascii="Arial" w:hAnsi="Arial" w:cs="Arial"/>
          <w:i/>
          <w:iCs/>
          <w:color w:val="0B0C0C"/>
          <w:sz w:val="22"/>
          <w:szCs w:val="22"/>
          <w:lang w:eastAsia="zh-CN"/>
        </w:rPr>
      </w:pPr>
    </w:p>
    <w:p w14:paraId="4000D32C" w14:textId="4B2BAC8F" w:rsidR="00B200B3" w:rsidRPr="00974EE0" w:rsidRDefault="00B200B3" w:rsidP="008033DF">
      <w:pPr>
        <w:numPr>
          <w:ilvl w:val="0"/>
          <w:numId w:val="3"/>
        </w:numPr>
        <w:shd w:val="clear" w:color="auto" w:fill="FFFFFF"/>
        <w:ind w:left="1020"/>
        <w:jc w:val="both"/>
        <w:rPr>
          <w:rFonts w:ascii="Arial" w:hAnsi="Arial" w:cs="Arial"/>
          <w:i/>
          <w:iCs/>
          <w:color w:val="0B0C0C"/>
          <w:sz w:val="22"/>
          <w:szCs w:val="22"/>
          <w:lang w:eastAsia="zh-CN"/>
        </w:rPr>
      </w:pPr>
      <w:r w:rsidRPr="00B200B3">
        <w:rPr>
          <w:rFonts w:ascii="inherit" w:hAnsi="inherit" w:cs="Arial"/>
          <w:b/>
          <w:bCs/>
          <w:i/>
          <w:iCs/>
          <w:color w:val="0B0C0C"/>
          <w:sz w:val="22"/>
          <w:szCs w:val="22"/>
          <w:bdr w:val="none" w:sz="0" w:space="0" w:color="auto" w:frame="1"/>
          <w:lang w:eastAsia="zh-CN"/>
        </w:rPr>
        <w:t>Informed decisions:</w:t>
      </w:r>
      <w:r w:rsidRPr="00B200B3">
        <w:rPr>
          <w:rFonts w:ascii="Arial" w:hAnsi="Arial" w:cs="Arial"/>
          <w:i/>
          <w:iCs/>
          <w:color w:val="0B0C0C"/>
          <w:sz w:val="22"/>
          <w:szCs w:val="22"/>
          <w:lang w:eastAsia="zh-CN"/>
        </w:rPr>
        <w:t xml:space="preserve"> You should advise participants to consider their own health and circumstances (for example, if they are not yet double-vaccinated or </w:t>
      </w:r>
      <w:proofErr w:type="gramStart"/>
      <w:r w:rsidRPr="00B200B3">
        <w:rPr>
          <w:rFonts w:ascii="Arial" w:hAnsi="Arial" w:cs="Arial"/>
          <w:i/>
          <w:iCs/>
          <w:color w:val="0B0C0C"/>
          <w:sz w:val="22"/>
          <w:szCs w:val="22"/>
          <w:lang w:eastAsia="zh-CN"/>
        </w:rPr>
        <w:t>they live</w:t>
      </w:r>
      <w:proofErr w:type="gramEnd"/>
      <w:r w:rsidRPr="00B200B3">
        <w:rPr>
          <w:rFonts w:ascii="Arial" w:hAnsi="Arial" w:cs="Arial"/>
          <w:i/>
          <w:iCs/>
          <w:color w:val="0B0C0C"/>
          <w:sz w:val="22"/>
          <w:szCs w:val="22"/>
          <w:lang w:eastAsia="zh-CN"/>
        </w:rPr>
        <w:t xml:space="preserve"> with somebody vulnerable), so they can make an informed choice about whether they wish to participate. You should set out the safety measures you have put in place, and how you will mitigate any specific risks associated with your sporting activity. For example, you could advise participants that you are following your NGB’s guidance, and any safety measures you are putting in place.</w:t>
      </w:r>
    </w:p>
    <w:p w14:paraId="6587B985" w14:textId="77777777" w:rsidR="00974EE0" w:rsidRPr="00B200B3" w:rsidRDefault="00974EE0" w:rsidP="00974EE0">
      <w:pPr>
        <w:shd w:val="clear" w:color="auto" w:fill="FFFFFF"/>
        <w:ind w:left="1020"/>
        <w:jc w:val="both"/>
        <w:rPr>
          <w:rFonts w:ascii="Arial" w:hAnsi="Arial" w:cs="Arial"/>
          <w:i/>
          <w:iCs/>
          <w:color w:val="0B0C0C"/>
          <w:sz w:val="22"/>
          <w:szCs w:val="22"/>
          <w:lang w:eastAsia="zh-CN"/>
        </w:rPr>
      </w:pPr>
    </w:p>
    <w:p w14:paraId="7AB22136" w14:textId="77777777" w:rsidR="00B200B3" w:rsidRPr="00B200B3" w:rsidRDefault="00B200B3" w:rsidP="008033DF">
      <w:pPr>
        <w:numPr>
          <w:ilvl w:val="0"/>
          <w:numId w:val="3"/>
        </w:numPr>
        <w:shd w:val="clear" w:color="auto" w:fill="FFFFFF"/>
        <w:ind w:left="1020"/>
        <w:jc w:val="both"/>
        <w:rPr>
          <w:rFonts w:ascii="Arial" w:hAnsi="Arial" w:cs="Arial"/>
          <w:i/>
          <w:iCs/>
          <w:color w:val="0B0C0C"/>
          <w:sz w:val="22"/>
          <w:szCs w:val="22"/>
          <w:lang w:eastAsia="zh-CN"/>
        </w:rPr>
      </w:pPr>
      <w:r w:rsidRPr="00B200B3">
        <w:rPr>
          <w:rFonts w:ascii="inherit" w:hAnsi="inherit" w:cs="Arial"/>
          <w:b/>
          <w:bCs/>
          <w:i/>
          <w:iCs/>
          <w:color w:val="0B0C0C"/>
          <w:sz w:val="22"/>
          <w:szCs w:val="22"/>
          <w:bdr w:val="none" w:sz="0" w:space="0" w:color="auto" w:frame="1"/>
          <w:lang w:eastAsia="zh-CN"/>
        </w:rPr>
        <w:t>Self-isolation:</w:t>
      </w:r>
      <w:r w:rsidRPr="00B200B3">
        <w:rPr>
          <w:rFonts w:ascii="Arial" w:hAnsi="Arial" w:cs="Arial"/>
          <w:i/>
          <w:iCs/>
          <w:color w:val="0B0C0C"/>
          <w:sz w:val="22"/>
          <w:szCs w:val="22"/>
          <w:lang w:eastAsia="zh-CN"/>
        </w:rPr>
        <w:t> Clearly communicate to participants that they should not take part in your activity if they need to self-isolate (for example, because they have tested positive or are asked to self-isolate by NHS Test and Trace). If they are displaying any COVID-19 symptoms (a high temperature; a new, continuous cough; a loss of, or change to, their sense of smell or taste), you should advise them not to attend, even if these symptoms are mild. You may also wish to share guidance on what they should do if they </w:t>
      </w:r>
      <w:hyperlink r:id="rId15" w:history="1">
        <w:r w:rsidRPr="00B200B3">
          <w:rPr>
            <w:rFonts w:ascii="Arial" w:hAnsi="Arial" w:cs="Arial"/>
            <w:i/>
            <w:iCs/>
            <w:color w:val="1D70B8"/>
            <w:sz w:val="22"/>
            <w:szCs w:val="22"/>
            <w:u w:val="single"/>
            <w:bdr w:val="none" w:sz="0" w:space="0" w:color="auto" w:frame="1"/>
            <w:lang w:eastAsia="zh-CN"/>
          </w:rPr>
          <w:t>live with</w:t>
        </w:r>
      </w:hyperlink>
      <w:r w:rsidRPr="00B200B3">
        <w:rPr>
          <w:rFonts w:ascii="Arial" w:hAnsi="Arial" w:cs="Arial"/>
          <w:i/>
          <w:iCs/>
          <w:color w:val="0B0C0C"/>
          <w:sz w:val="22"/>
          <w:szCs w:val="22"/>
          <w:lang w:eastAsia="zh-CN"/>
        </w:rPr>
        <w:t>, or have </w:t>
      </w:r>
      <w:hyperlink r:id="rId16" w:history="1">
        <w:r w:rsidRPr="00B200B3">
          <w:rPr>
            <w:rFonts w:ascii="Arial" w:hAnsi="Arial" w:cs="Arial"/>
            <w:i/>
            <w:iCs/>
            <w:color w:val="1D70B8"/>
            <w:sz w:val="22"/>
            <w:szCs w:val="22"/>
            <w:u w:val="single"/>
            <w:bdr w:val="none" w:sz="0" w:space="0" w:color="auto" w:frame="1"/>
            <w:lang w:eastAsia="zh-CN"/>
          </w:rPr>
          <w:t>close contact with</w:t>
        </w:r>
      </w:hyperlink>
      <w:r w:rsidRPr="00B200B3">
        <w:rPr>
          <w:rFonts w:ascii="Arial" w:hAnsi="Arial" w:cs="Arial"/>
          <w:i/>
          <w:iCs/>
          <w:color w:val="0B0C0C"/>
          <w:sz w:val="22"/>
          <w:szCs w:val="22"/>
          <w:lang w:eastAsia="zh-CN"/>
        </w:rPr>
        <w:t>, a positive case.</w:t>
      </w:r>
    </w:p>
    <w:p w14:paraId="1185660B" w14:textId="45A87BC7" w:rsidR="00F54291" w:rsidRDefault="00F54291" w:rsidP="005C093D">
      <w:pPr>
        <w:shd w:val="clear" w:color="auto" w:fill="FFFFFF"/>
        <w:jc w:val="both"/>
        <w:rPr>
          <w:rFonts w:ascii="Arial" w:hAnsi="Arial" w:cs="Arial"/>
          <w:color w:val="0B0C0C"/>
          <w:sz w:val="22"/>
          <w:szCs w:val="22"/>
          <w:shd w:val="clear" w:color="auto" w:fill="FFFFFF"/>
        </w:rPr>
      </w:pPr>
    </w:p>
    <w:p w14:paraId="6BA15B94" w14:textId="28433840" w:rsidR="00F54291" w:rsidRDefault="00F54291" w:rsidP="005C093D">
      <w:pPr>
        <w:shd w:val="clear" w:color="auto" w:fill="FFFFFF"/>
        <w:jc w:val="both"/>
        <w:rPr>
          <w:rFonts w:ascii="Arial" w:hAnsi="Arial" w:cs="Arial"/>
          <w:color w:val="0B0C0C"/>
          <w:sz w:val="22"/>
          <w:szCs w:val="22"/>
          <w:shd w:val="clear" w:color="auto" w:fill="FFFFFF"/>
        </w:rPr>
      </w:pPr>
    </w:p>
    <w:p w14:paraId="3171ACBF" w14:textId="3B764DB3" w:rsidR="009C6C91" w:rsidRDefault="009C6C91" w:rsidP="009C6C91">
      <w:pPr>
        <w:shd w:val="clear" w:color="auto" w:fill="FFFFFF"/>
        <w:rPr>
          <w:rFonts w:ascii="inherit" w:hAnsi="inherit" w:cs="Arial"/>
          <w:b/>
          <w:bCs/>
          <w:color w:val="0B0C0C"/>
          <w:sz w:val="22"/>
          <w:szCs w:val="22"/>
          <w:bdr w:val="none" w:sz="0" w:space="0" w:color="auto" w:frame="1"/>
          <w:lang w:eastAsia="zh-CN"/>
        </w:rPr>
      </w:pPr>
      <w:r w:rsidRPr="009C6C91">
        <w:rPr>
          <w:rFonts w:ascii="inherit" w:hAnsi="inherit" w:cs="Arial"/>
          <w:b/>
          <w:bCs/>
          <w:color w:val="0B0C0C"/>
          <w:sz w:val="22"/>
          <w:szCs w:val="22"/>
          <w:bdr w:val="none" w:sz="0" w:space="0" w:color="auto" w:frame="1"/>
          <w:lang w:eastAsia="zh-CN"/>
        </w:rPr>
        <w:t>Do not admit customers or spectators who have suspected or confirmed COVID-19.</w:t>
      </w:r>
    </w:p>
    <w:p w14:paraId="448FB274" w14:textId="77777777" w:rsidR="009C6C91" w:rsidRPr="009C6C91" w:rsidRDefault="009C6C91" w:rsidP="009C6C91">
      <w:pPr>
        <w:shd w:val="clear" w:color="auto" w:fill="FFFFFF"/>
        <w:rPr>
          <w:rFonts w:ascii="Arial" w:hAnsi="Arial" w:cs="Arial"/>
          <w:color w:val="0B0C0C"/>
          <w:sz w:val="22"/>
          <w:szCs w:val="22"/>
          <w:lang w:eastAsia="zh-CN"/>
        </w:rPr>
      </w:pPr>
    </w:p>
    <w:p w14:paraId="70FCD740" w14:textId="77777777" w:rsidR="009C6C91" w:rsidRPr="009C6C91" w:rsidRDefault="009C6C91" w:rsidP="008033DF">
      <w:pPr>
        <w:numPr>
          <w:ilvl w:val="0"/>
          <w:numId w:val="4"/>
        </w:numPr>
        <w:shd w:val="clear" w:color="auto" w:fill="FFFFFF"/>
        <w:ind w:left="1020"/>
        <w:jc w:val="both"/>
        <w:rPr>
          <w:rFonts w:ascii="Arial" w:hAnsi="Arial" w:cs="Arial"/>
          <w:color w:val="0B0C0C"/>
          <w:sz w:val="22"/>
          <w:szCs w:val="22"/>
          <w:lang w:eastAsia="zh-CN"/>
        </w:rPr>
      </w:pPr>
      <w:r w:rsidRPr="009C6C91">
        <w:rPr>
          <w:rFonts w:ascii="inherit" w:hAnsi="inherit" w:cs="Arial"/>
          <w:b/>
          <w:bCs/>
          <w:color w:val="0B0C0C"/>
          <w:sz w:val="22"/>
          <w:szCs w:val="22"/>
          <w:bdr w:val="none" w:sz="0" w:space="0" w:color="auto" w:frame="1"/>
          <w:lang w:eastAsia="zh-CN"/>
        </w:rPr>
        <w:t>If a participant or spectator presents with symptoms, or you become aware of a case of suspected or confirmed COVID-19 on-site,</w:t>
      </w:r>
      <w:r w:rsidRPr="009C6C91">
        <w:rPr>
          <w:rFonts w:ascii="Arial" w:hAnsi="Arial" w:cs="Arial"/>
          <w:color w:val="0B0C0C"/>
          <w:sz w:val="22"/>
          <w:szCs w:val="22"/>
          <w:lang w:eastAsia="zh-CN"/>
        </w:rPr>
        <w:t> they should not be admitted or should be asked to leave the facility or event, unless they need to be transported to hospital for treatment. The customer should be advised to self-isolate in line with </w:t>
      </w:r>
      <w:hyperlink r:id="rId17" w:history="1">
        <w:r w:rsidRPr="009C6C91">
          <w:rPr>
            <w:rFonts w:ascii="Arial" w:hAnsi="Arial" w:cs="Arial"/>
            <w:color w:val="1D70B8"/>
            <w:sz w:val="22"/>
            <w:szCs w:val="22"/>
            <w:u w:val="single"/>
            <w:bdr w:val="none" w:sz="0" w:space="0" w:color="auto" w:frame="1"/>
            <w:lang w:eastAsia="zh-CN"/>
          </w:rPr>
          <w:t>NHS guidelines</w:t>
        </w:r>
      </w:hyperlink>
      <w:r w:rsidRPr="009C6C91">
        <w:rPr>
          <w:rFonts w:ascii="Arial" w:hAnsi="Arial" w:cs="Arial"/>
          <w:color w:val="0B0C0C"/>
          <w:sz w:val="22"/>
          <w:szCs w:val="22"/>
          <w:lang w:eastAsia="zh-CN"/>
        </w:rPr>
        <w:t> and to take a PCR test.</w:t>
      </w:r>
    </w:p>
    <w:p w14:paraId="35D1AFEA" w14:textId="4856747B" w:rsidR="00F54291" w:rsidRDefault="00F54291" w:rsidP="005C093D">
      <w:pPr>
        <w:shd w:val="clear" w:color="auto" w:fill="FFFFFF"/>
        <w:jc w:val="both"/>
        <w:rPr>
          <w:rFonts w:ascii="Arial" w:hAnsi="Arial" w:cs="Arial"/>
          <w:color w:val="0B0C0C"/>
          <w:sz w:val="22"/>
          <w:szCs w:val="22"/>
          <w:shd w:val="clear" w:color="auto" w:fill="FFFFFF"/>
        </w:rPr>
      </w:pPr>
    </w:p>
    <w:p w14:paraId="37BF6FAC" w14:textId="462BDCEB" w:rsidR="00F54291" w:rsidRDefault="00F54291" w:rsidP="005C093D">
      <w:pPr>
        <w:shd w:val="clear" w:color="auto" w:fill="FFFFFF"/>
        <w:jc w:val="both"/>
        <w:rPr>
          <w:rFonts w:ascii="Arial" w:hAnsi="Arial" w:cs="Arial"/>
          <w:color w:val="0B0C0C"/>
          <w:sz w:val="22"/>
          <w:szCs w:val="22"/>
          <w:shd w:val="clear" w:color="auto" w:fill="FFFFFF"/>
        </w:rPr>
      </w:pPr>
    </w:p>
    <w:p w14:paraId="1BC70F7F" w14:textId="3EAA32BC" w:rsidR="00F54291" w:rsidRDefault="00F54291" w:rsidP="005C093D">
      <w:pPr>
        <w:shd w:val="clear" w:color="auto" w:fill="FFFFFF"/>
        <w:jc w:val="both"/>
        <w:rPr>
          <w:rFonts w:ascii="Arial" w:hAnsi="Arial" w:cs="Arial"/>
          <w:color w:val="0B0C0C"/>
          <w:sz w:val="22"/>
          <w:szCs w:val="22"/>
          <w:shd w:val="clear" w:color="auto" w:fill="FFFFFF"/>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87"/>
        <w:gridCol w:w="981"/>
        <w:gridCol w:w="1506"/>
        <w:gridCol w:w="2487"/>
        <w:gridCol w:w="3024"/>
      </w:tblGrid>
      <w:tr w:rsidR="008B50D9" w:rsidRPr="00B17C20" w14:paraId="182A57F9" w14:textId="77777777" w:rsidTr="00F228FD">
        <w:tc>
          <w:tcPr>
            <w:tcW w:w="3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52881D9" w14:textId="77777777" w:rsidR="008B50D9" w:rsidRPr="00B17C20" w:rsidRDefault="008B50D9" w:rsidP="00ED0116">
            <w:pPr>
              <w:spacing w:before="120" w:after="120"/>
              <w:rPr>
                <w:rFonts w:asciiTheme="minorHAnsi" w:hAnsiTheme="minorHAnsi" w:cstheme="minorHAnsi"/>
                <w:b/>
                <w:szCs w:val="24"/>
                <w:u w:val="single"/>
              </w:rPr>
            </w:pPr>
            <w:r w:rsidRPr="00B17C20">
              <w:rPr>
                <w:rFonts w:asciiTheme="minorHAnsi" w:hAnsiTheme="minorHAnsi" w:cstheme="minorHAnsi"/>
                <w:b/>
                <w:szCs w:val="24"/>
                <w:u w:val="single"/>
              </w:rPr>
              <w:lastRenderedPageBreak/>
              <w:t>Identify hazard</w:t>
            </w:r>
          </w:p>
        </w:tc>
        <w:tc>
          <w:tcPr>
            <w:tcW w:w="7017" w:type="dxa"/>
            <w:gridSpan w:val="3"/>
            <w:tcBorders>
              <w:top w:val="single" w:sz="4" w:space="0" w:color="auto"/>
              <w:left w:val="single" w:sz="4" w:space="0" w:color="auto"/>
              <w:bottom w:val="single" w:sz="4" w:space="0" w:color="auto"/>
              <w:right w:val="single" w:sz="4" w:space="0" w:color="auto"/>
            </w:tcBorders>
            <w:vAlign w:val="center"/>
          </w:tcPr>
          <w:p w14:paraId="6E0A31EE" w14:textId="5547A88E" w:rsidR="008B50D9" w:rsidRPr="00B17C20" w:rsidRDefault="008B50D9" w:rsidP="00ED0116">
            <w:pPr>
              <w:spacing w:before="120" w:after="120"/>
              <w:rPr>
                <w:rFonts w:asciiTheme="minorHAnsi" w:hAnsiTheme="minorHAnsi" w:cstheme="minorHAnsi"/>
                <w:szCs w:val="24"/>
              </w:rPr>
            </w:pPr>
          </w:p>
        </w:tc>
      </w:tr>
      <w:tr w:rsidR="008B50D9" w:rsidRPr="00B17C20" w14:paraId="0D020B9A" w14:textId="77777777" w:rsidTr="00F228FD">
        <w:tc>
          <w:tcPr>
            <w:tcW w:w="10485" w:type="dxa"/>
            <w:gridSpan w:val="5"/>
            <w:tcBorders>
              <w:top w:val="single" w:sz="4" w:space="0" w:color="auto"/>
              <w:left w:val="single" w:sz="4" w:space="0" w:color="auto"/>
              <w:bottom w:val="single" w:sz="4" w:space="0" w:color="auto"/>
              <w:right w:val="single" w:sz="4" w:space="0" w:color="auto"/>
            </w:tcBorders>
            <w:vAlign w:val="center"/>
          </w:tcPr>
          <w:p w14:paraId="2B7D9D23" w14:textId="14FBF48A" w:rsidR="008B50D9" w:rsidRPr="00B17C20" w:rsidRDefault="00612C8F" w:rsidP="0084189A">
            <w:pPr>
              <w:spacing w:before="120" w:after="120"/>
              <w:ind w:left="720"/>
              <w:rPr>
                <w:rFonts w:asciiTheme="minorHAnsi" w:hAnsiTheme="minorHAnsi" w:cstheme="minorHAnsi"/>
                <w:szCs w:val="24"/>
              </w:rPr>
            </w:pPr>
            <w:r>
              <w:rPr>
                <w:rFonts w:asciiTheme="minorHAnsi" w:hAnsiTheme="minorHAnsi" w:cstheme="minorHAnsi"/>
                <w:b/>
                <w:szCs w:val="24"/>
              </w:rPr>
              <w:t>Provision of</w:t>
            </w:r>
            <w:r w:rsidR="00CB265F">
              <w:rPr>
                <w:rFonts w:asciiTheme="minorHAnsi" w:hAnsiTheme="minorHAnsi" w:cstheme="minorHAnsi"/>
                <w:b/>
                <w:szCs w:val="24"/>
              </w:rPr>
              <w:t xml:space="preserve"> outdoor activity </w:t>
            </w:r>
            <w:r w:rsidR="000F7A17">
              <w:rPr>
                <w:rFonts w:asciiTheme="minorHAnsi" w:hAnsiTheme="minorHAnsi" w:cstheme="minorHAnsi"/>
                <w:b/>
                <w:szCs w:val="24"/>
              </w:rPr>
              <w:t xml:space="preserve">for external user groups </w:t>
            </w:r>
            <w:r w:rsidR="00CB265F">
              <w:rPr>
                <w:rFonts w:asciiTheme="minorHAnsi" w:hAnsiTheme="minorHAnsi" w:cstheme="minorHAnsi"/>
                <w:b/>
                <w:szCs w:val="24"/>
              </w:rPr>
              <w:t xml:space="preserve">on the </w:t>
            </w:r>
            <w:proofErr w:type="gramStart"/>
            <w:r w:rsidR="00CB265F">
              <w:rPr>
                <w:rFonts w:asciiTheme="minorHAnsi" w:hAnsiTheme="minorHAnsi" w:cstheme="minorHAnsi"/>
                <w:b/>
                <w:szCs w:val="24"/>
              </w:rPr>
              <w:t>All Weather</w:t>
            </w:r>
            <w:proofErr w:type="gramEnd"/>
            <w:r w:rsidR="00CB265F">
              <w:rPr>
                <w:rFonts w:asciiTheme="minorHAnsi" w:hAnsiTheme="minorHAnsi" w:cstheme="minorHAnsi"/>
                <w:b/>
                <w:szCs w:val="24"/>
              </w:rPr>
              <w:t xml:space="preserve"> Surface &amp; Outdoor Courts</w:t>
            </w:r>
            <w:r w:rsidR="001372D7">
              <w:rPr>
                <w:rFonts w:asciiTheme="minorHAnsi" w:hAnsiTheme="minorHAnsi" w:cstheme="minorHAnsi"/>
                <w:b/>
                <w:szCs w:val="24"/>
              </w:rPr>
              <w:t xml:space="preserve"> </w:t>
            </w:r>
          </w:p>
        </w:tc>
      </w:tr>
      <w:tr w:rsidR="002059B0" w:rsidRPr="00B17C20" w14:paraId="4B2107F6" w14:textId="77777777" w:rsidTr="00F228FD">
        <w:tc>
          <w:tcPr>
            <w:tcW w:w="3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283DC27" w14:textId="77777777" w:rsidR="002059B0" w:rsidRPr="00B17C20" w:rsidRDefault="002059B0" w:rsidP="00804226">
            <w:pPr>
              <w:spacing w:before="120" w:after="120"/>
              <w:rPr>
                <w:rFonts w:asciiTheme="minorHAnsi" w:hAnsiTheme="minorHAnsi" w:cstheme="minorHAnsi"/>
                <w:b/>
                <w:szCs w:val="24"/>
              </w:rPr>
            </w:pPr>
            <w:r w:rsidRPr="00B17C20">
              <w:rPr>
                <w:rFonts w:asciiTheme="minorHAnsi" w:hAnsiTheme="minorHAnsi" w:cstheme="minorHAnsi"/>
                <w:b/>
                <w:szCs w:val="24"/>
              </w:rPr>
              <w:t>Existing level of risk</w:t>
            </w:r>
          </w:p>
        </w:tc>
        <w:tc>
          <w:tcPr>
            <w:tcW w:w="7017" w:type="dxa"/>
            <w:gridSpan w:val="3"/>
            <w:tcBorders>
              <w:top w:val="single" w:sz="4" w:space="0" w:color="auto"/>
              <w:left w:val="single" w:sz="4" w:space="0" w:color="auto"/>
              <w:bottom w:val="single" w:sz="4" w:space="0" w:color="auto"/>
              <w:right w:val="single" w:sz="4" w:space="0" w:color="auto"/>
            </w:tcBorders>
            <w:vAlign w:val="center"/>
          </w:tcPr>
          <w:p w14:paraId="37A18967" w14:textId="77777777" w:rsidR="002059B0" w:rsidRPr="00B17C20" w:rsidRDefault="002059B0" w:rsidP="00804226">
            <w:pPr>
              <w:spacing w:before="120" w:after="120"/>
              <w:rPr>
                <w:rFonts w:asciiTheme="minorHAnsi" w:hAnsiTheme="minorHAnsi" w:cstheme="minorHAnsi"/>
                <w:szCs w:val="24"/>
              </w:rPr>
            </w:pPr>
            <w:r w:rsidRPr="00B17C20">
              <w:rPr>
                <w:rFonts w:asciiTheme="minorHAnsi" w:hAnsiTheme="minorHAnsi" w:cstheme="minorHAnsi"/>
                <w:szCs w:val="24"/>
              </w:rPr>
              <w:t xml:space="preserve">Consider current level of risk </w:t>
            </w:r>
          </w:p>
        </w:tc>
      </w:tr>
      <w:tr w:rsidR="002059B0" w:rsidRPr="00B17C20" w14:paraId="62BCABF7" w14:textId="77777777" w:rsidTr="00810A49">
        <w:tc>
          <w:tcPr>
            <w:tcW w:w="2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B5683" w14:textId="77777777" w:rsidR="002059B0" w:rsidRPr="00810A49" w:rsidRDefault="002059B0" w:rsidP="002059B0">
            <w:pPr>
              <w:spacing w:before="120" w:after="120"/>
              <w:jc w:val="center"/>
              <w:rPr>
                <w:rFonts w:asciiTheme="minorHAnsi" w:hAnsiTheme="minorHAnsi" w:cstheme="minorHAnsi"/>
                <w:bCs/>
                <w:szCs w:val="24"/>
              </w:rPr>
            </w:pPr>
            <w:r w:rsidRPr="00810A49">
              <w:rPr>
                <w:rFonts w:asciiTheme="minorHAnsi" w:hAnsiTheme="minorHAnsi" w:cstheme="minorHAnsi"/>
                <w:bCs/>
                <w:szCs w:val="24"/>
              </w:rPr>
              <w:t>HIGH</w:t>
            </w:r>
          </w:p>
        </w:tc>
        <w:tc>
          <w:tcPr>
            <w:tcW w:w="248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872B9E0" w14:textId="77777777" w:rsidR="002059B0" w:rsidRPr="00810A49" w:rsidRDefault="002059B0" w:rsidP="002059B0">
            <w:pPr>
              <w:spacing w:before="120" w:after="120"/>
              <w:jc w:val="center"/>
              <w:rPr>
                <w:rFonts w:asciiTheme="minorHAnsi" w:hAnsiTheme="minorHAnsi" w:cstheme="minorHAnsi"/>
                <w:b/>
                <w:szCs w:val="24"/>
                <w:u w:val="single"/>
              </w:rPr>
            </w:pPr>
            <w:r w:rsidRPr="00810A49">
              <w:rPr>
                <w:rFonts w:asciiTheme="minorHAnsi" w:hAnsiTheme="minorHAnsi" w:cstheme="minorHAnsi"/>
                <w:b/>
                <w:szCs w:val="24"/>
                <w:u w:val="single"/>
              </w:rPr>
              <w:t>MEDIUM</w:t>
            </w:r>
          </w:p>
        </w:tc>
        <w:tc>
          <w:tcPr>
            <w:tcW w:w="2487" w:type="dxa"/>
            <w:tcBorders>
              <w:top w:val="single" w:sz="4" w:space="0" w:color="auto"/>
              <w:left w:val="single" w:sz="4" w:space="0" w:color="auto"/>
              <w:bottom w:val="single" w:sz="4" w:space="0" w:color="auto"/>
              <w:right w:val="single" w:sz="4" w:space="0" w:color="auto"/>
            </w:tcBorders>
            <w:vAlign w:val="center"/>
          </w:tcPr>
          <w:p w14:paraId="6451C1DB" w14:textId="77777777" w:rsidR="002059B0" w:rsidRPr="00810A49" w:rsidRDefault="002059B0" w:rsidP="002059B0">
            <w:pPr>
              <w:spacing w:before="120" w:after="120"/>
              <w:jc w:val="center"/>
              <w:rPr>
                <w:rFonts w:asciiTheme="minorHAnsi" w:hAnsiTheme="minorHAnsi" w:cstheme="minorHAnsi"/>
                <w:bCs/>
                <w:szCs w:val="24"/>
              </w:rPr>
            </w:pPr>
            <w:r w:rsidRPr="00810A49">
              <w:rPr>
                <w:rFonts w:asciiTheme="minorHAnsi" w:hAnsiTheme="minorHAnsi" w:cstheme="minorHAnsi"/>
                <w:bCs/>
                <w:szCs w:val="24"/>
              </w:rPr>
              <w:t>LOW</w:t>
            </w:r>
          </w:p>
        </w:tc>
        <w:tc>
          <w:tcPr>
            <w:tcW w:w="3024" w:type="dxa"/>
            <w:tcBorders>
              <w:top w:val="single" w:sz="4" w:space="0" w:color="auto"/>
              <w:left w:val="single" w:sz="4" w:space="0" w:color="auto"/>
              <w:bottom w:val="single" w:sz="4" w:space="0" w:color="auto"/>
              <w:right w:val="single" w:sz="4" w:space="0" w:color="auto"/>
            </w:tcBorders>
            <w:vAlign w:val="center"/>
          </w:tcPr>
          <w:p w14:paraId="2F86D596" w14:textId="77777777" w:rsidR="002059B0" w:rsidRPr="00810A49" w:rsidRDefault="002059B0" w:rsidP="002059B0">
            <w:pPr>
              <w:spacing w:before="120" w:after="120"/>
              <w:jc w:val="center"/>
              <w:rPr>
                <w:rFonts w:asciiTheme="minorHAnsi" w:hAnsiTheme="minorHAnsi" w:cstheme="minorHAnsi"/>
                <w:bCs/>
                <w:szCs w:val="24"/>
              </w:rPr>
            </w:pPr>
            <w:r w:rsidRPr="00810A49">
              <w:rPr>
                <w:rFonts w:asciiTheme="minorHAnsi" w:hAnsiTheme="minorHAnsi" w:cstheme="minorHAnsi"/>
                <w:bCs/>
                <w:szCs w:val="24"/>
              </w:rPr>
              <w:t>NEGLIGIBLE</w:t>
            </w:r>
          </w:p>
        </w:tc>
      </w:tr>
      <w:tr w:rsidR="002059B0" w:rsidRPr="00B17C20" w14:paraId="065304EB" w14:textId="77777777" w:rsidTr="00F228FD">
        <w:tc>
          <w:tcPr>
            <w:tcW w:w="3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B1DFFB7" w14:textId="77777777" w:rsidR="002059B0" w:rsidRPr="00B17C20" w:rsidRDefault="00316994" w:rsidP="00804226">
            <w:pPr>
              <w:spacing w:before="120" w:after="120"/>
              <w:rPr>
                <w:rFonts w:asciiTheme="minorHAnsi" w:hAnsiTheme="minorHAnsi" w:cstheme="minorHAnsi"/>
                <w:b/>
                <w:szCs w:val="24"/>
                <w:u w:val="single"/>
              </w:rPr>
            </w:pPr>
            <w:r w:rsidRPr="00B17C20">
              <w:rPr>
                <w:rFonts w:asciiTheme="minorHAnsi" w:hAnsiTheme="minorHAnsi" w:cstheme="minorHAnsi"/>
                <w:b/>
                <w:szCs w:val="24"/>
                <w:u w:val="single"/>
              </w:rPr>
              <w:t>C</w:t>
            </w:r>
            <w:r w:rsidR="002059B0" w:rsidRPr="00B17C20">
              <w:rPr>
                <w:rFonts w:asciiTheme="minorHAnsi" w:hAnsiTheme="minorHAnsi" w:cstheme="minorHAnsi"/>
                <w:b/>
                <w:szCs w:val="24"/>
                <w:u w:val="single"/>
              </w:rPr>
              <w:t>ontrol measures</w:t>
            </w:r>
          </w:p>
        </w:tc>
        <w:tc>
          <w:tcPr>
            <w:tcW w:w="7017" w:type="dxa"/>
            <w:gridSpan w:val="3"/>
            <w:tcBorders>
              <w:top w:val="single" w:sz="4" w:space="0" w:color="auto"/>
              <w:left w:val="single" w:sz="4" w:space="0" w:color="auto"/>
              <w:bottom w:val="single" w:sz="4" w:space="0" w:color="auto"/>
              <w:right w:val="single" w:sz="4" w:space="0" w:color="auto"/>
            </w:tcBorders>
            <w:vAlign w:val="center"/>
          </w:tcPr>
          <w:p w14:paraId="48E7F947" w14:textId="77777777" w:rsidR="002059B0" w:rsidRPr="00B17C20" w:rsidRDefault="002059B0" w:rsidP="00804226">
            <w:pPr>
              <w:spacing w:before="120" w:after="120"/>
              <w:rPr>
                <w:rFonts w:asciiTheme="minorHAnsi" w:hAnsiTheme="minorHAnsi" w:cstheme="minorHAnsi"/>
                <w:szCs w:val="24"/>
              </w:rPr>
            </w:pPr>
            <w:r w:rsidRPr="00B17C20">
              <w:rPr>
                <w:rFonts w:asciiTheme="minorHAnsi" w:hAnsiTheme="minorHAnsi" w:cstheme="minorHAnsi"/>
                <w:szCs w:val="24"/>
              </w:rPr>
              <w:t xml:space="preserve">List </w:t>
            </w:r>
            <w:r w:rsidR="00316994" w:rsidRPr="00B17C20">
              <w:rPr>
                <w:rFonts w:asciiTheme="minorHAnsi" w:hAnsiTheme="minorHAnsi" w:cstheme="minorHAnsi"/>
                <w:szCs w:val="24"/>
              </w:rPr>
              <w:t>your</w:t>
            </w:r>
            <w:r w:rsidRPr="00B17C20">
              <w:rPr>
                <w:rFonts w:asciiTheme="minorHAnsi" w:hAnsiTheme="minorHAnsi" w:cstheme="minorHAnsi"/>
                <w:szCs w:val="24"/>
              </w:rPr>
              <w:t xml:space="preserve"> control </w:t>
            </w:r>
            <w:r w:rsidR="00316994" w:rsidRPr="00B17C20">
              <w:rPr>
                <w:rFonts w:asciiTheme="minorHAnsi" w:hAnsiTheme="minorHAnsi" w:cstheme="minorHAnsi"/>
                <w:szCs w:val="24"/>
              </w:rPr>
              <w:t>measures required to reduce risk –</w:t>
            </w:r>
            <w:r w:rsidR="00772BE6" w:rsidRPr="00B17C20">
              <w:rPr>
                <w:rFonts w:asciiTheme="minorHAnsi" w:hAnsiTheme="minorHAnsi" w:cstheme="minorHAnsi"/>
                <w:szCs w:val="24"/>
              </w:rPr>
              <w:t xml:space="preserve"> </w:t>
            </w:r>
            <w:r w:rsidR="00316994" w:rsidRPr="00B17C20">
              <w:rPr>
                <w:rFonts w:asciiTheme="minorHAnsi" w:hAnsiTheme="minorHAnsi" w:cstheme="minorHAnsi"/>
                <w:szCs w:val="24"/>
              </w:rPr>
              <w:t>add appropriate detail about the type and location of controls</w:t>
            </w:r>
          </w:p>
        </w:tc>
      </w:tr>
      <w:tr w:rsidR="002059B0" w:rsidRPr="00B17C20" w14:paraId="070FC107" w14:textId="77777777" w:rsidTr="00F228FD">
        <w:tc>
          <w:tcPr>
            <w:tcW w:w="10485" w:type="dxa"/>
            <w:gridSpan w:val="5"/>
            <w:tcBorders>
              <w:top w:val="single" w:sz="4" w:space="0" w:color="auto"/>
              <w:left w:val="single" w:sz="4" w:space="0" w:color="auto"/>
              <w:bottom w:val="single" w:sz="4" w:space="0" w:color="auto"/>
              <w:right w:val="single" w:sz="4" w:space="0" w:color="auto"/>
            </w:tcBorders>
            <w:vAlign w:val="center"/>
          </w:tcPr>
          <w:p w14:paraId="72C26E3C" w14:textId="5D346E52" w:rsidR="000F7A17" w:rsidRDefault="00252DDB"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Facility</w:t>
            </w:r>
            <w:r w:rsidR="00AB371A">
              <w:rPr>
                <w:rFonts w:asciiTheme="minorHAnsi" w:hAnsiTheme="minorHAnsi" w:cstheme="minorHAnsi"/>
                <w:color w:val="000000" w:themeColor="text1"/>
                <w:szCs w:val="24"/>
              </w:rPr>
              <w:t xml:space="preserve"> users </w:t>
            </w:r>
            <w:r w:rsidR="000F7A17">
              <w:rPr>
                <w:rFonts w:asciiTheme="minorHAnsi" w:hAnsiTheme="minorHAnsi" w:cstheme="minorHAnsi"/>
                <w:color w:val="000000" w:themeColor="text1"/>
                <w:szCs w:val="24"/>
              </w:rPr>
              <w:t xml:space="preserve">provided with </w:t>
            </w:r>
            <w:r w:rsidR="00AB371A">
              <w:rPr>
                <w:rFonts w:asciiTheme="minorHAnsi" w:hAnsiTheme="minorHAnsi" w:cstheme="minorHAnsi"/>
                <w:color w:val="000000" w:themeColor="text1"/>
                <w:szCs w:val="24"/>
              </w:rPr>
              <w:t xml:space="preserve">Operational </w:t>
            </w:r>
            <w:r w:rsidR="000F7A17">
              <w:rPr>
                <w:rFonts w:asciiTheme="minorHAnsi" w:hAnsiTheme="minorHAnsi" w:cstheme="minorHAnsi"/>
                <w:color w:val="000000" w:themeColor="text1"/>
                <w:szCs w:val="24"/>
              </w:rPr>
              <w:t>P</w:t>
            </w:r>
            <w:r w:rsidR="00AB371A">
              <w:rPr>
                <w:rFonts w:asciiTheme="minorHAnsi" w:hAnsiTheme="minorHAnsi" w:cstheme="minorHAnsi"/>
                <w:color w:val="000000" w:themeColor="text1"/>
                <w:szCs w:val="24"/>
              </w:rPr>
              <w:t>rocedures document</w:t>
            </w:r>
            <w:r>
              <w:rPr>
                <w:rFonts w:asciiTheme="minorHAnsi" w:hAnsiTheme="minorHAnsi" w:cstheme="minorHAnsi"/>
                <w:color w:val="000000" w:themeColor="text1"/>
                <w:szCs w:val="24"/>
              </w:rPr>
              <w:t xml:space="preserve"> relevant to area of hire.</w:t>
            </w:r>
          </w:p>
          <w:p w14:paraId="228B4978" w14:textId="2FAB16DB" w:rsidR="00AB371A" w:rsidRDefault="000F7A17"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Si</w:t>
            </w:r>
            <w:r w:rsidR="00AB371A">
              <w:rPr>
                <w:rFonts w:asciiTheme="minorHAnsi" w:hAnsiTheme="minorHAnsi" w:cstheme="minorHAnsi"/>
                <w:color w:val="000000" w:themeColor="text1"/>
                <w:szCs w:val="24"/>
              </w:rPr>
              <w:t xml:space="preserve">gned copy </w:t>
            </w:r>
            <w:r w:rsidR="00252DDB">
              <w:rPr>
                <w:rFonts w:asciiTheme="minorHAnsi" w:hAnsiTheme="minorHAnsi" w:cstheme="minorHAnsi"/>
                <w:color w:val="000000" w:themeColor="text1"/>
                <w:szCs w:val="24"/>
              </w:rPr>
              <w:t xml:space="preserve">of </w:t>
            </w:r>
            <w:r w:rsidR="00046E72">
              <w:rPr>
                <w:rFonts w:asciiTheme="minorHAnsi" w:hAnsiTheme="minorHAnsi" w:cstheme="minorHAnsi"/>
                <w:color w:val="000000" w:themeColor="text1"/>
                <w:szCs w:val="24"/>
              </w:rPr>
              <w:t>Hire Agreement</w:t>
            </w:r>
            <w:r w:rsidR="005D0740">
              <w:rPr>
                <w:rFonts w:asciiTheme="minorHAnsi" w:hAnsiTheme="minorHAnsi" w:cstheme="minorHAnsi"/>
                <w:color w:val="000000" w:themeColor="text1"/>
                <w:szCs w:val="24"/>
              </w:rPr>
              <w:t>,</w:t>
            </w:r>
            <w:r w:rsidR="00252DDB">
              <w:rPr>
                <w:rFonts w:asciiTheme="minorHAnsi" w:hAnsiTheme="minorHAnsi" w:cstheme="minorHAnsi"/>
                <w:color w:val="000000" w:themeColor="text1"/>
                <w:szCs w:val="24"/>
              </w:rPr>
              <w:t xml:space="preserve"> </w:t>
            </w:r>
            <w:r w:rsidR="008F61FB">
              <w:rPr>
                <w:rFonts w:asciiTheme="minorHAnsi" w:hAnsiTheme="minorHAnsi" w:cstheme="minorHAnsi"/>
                <w:color w:val="000000" w:themeColor="text1"/>
                <w:szCs w:val="24"/>
              </w:rPr>
              <w:t xml:space="preserve">providing written confirmation of </w:t>
            </w:r>
            <w:r w:rsidR="005D0740">
              <w:rPr>
                <w:rFonts w:asciiTheme="minorHAnsi" w:hAnsiTheme="minorHAnsi" w:cstheme="minorHAnsi"/>
                <w:color w:val="000000" w:themeColor="text1"/>
                <w:szCs w:val="24"/>
              </w:rPr>
              <w:t xml:space="preserve">hirers </w:t>
            </w:r>
            <w:r w:rsidR="008F61FB">
              <w:rPr>
                <w:rFonts w:asciiTheme="minorHAnsi" w:hAnsiTheme="minorHAnsi" w:cstheme="minorHAnsi"/>
                <w:color w:val="000000" w:themeColor="text1"/>
                <w:szCs w:val="24"/>
              </w:rPr>
              <w:t>understanding and agreement</w:t>
            </w:r>
            <w:r w:rsidR="005D0740">
              <w:rPr>
                <w:rFonts w:asciiTheme="minorHAnsi" w:hAnsiTheme="minorHAnsi" w:cstheme="minorHAnsi"/>
                <w:color w:val="000000" w:themeColor="text1"/>
                <w:szCs w:val="24"/>
              </w:rPr>
              <w:t>,</w:t>
            </w:r>
            <w:r w:rsidR="008F61FB">
              <w:rPr>
                <w:rFonts w:asciiTheme="minorHAnsi" w:hAnsiTheme="minorHAnsi" w:cstheme="minorHAnsi"/>
                <w:color w:val="000000" w:themeColor="text1"/>
                <w:szCs w:val="24"/>
              </w:rPr>
              <w:t xml:space="preserve"> </w:t>
            </w:r>
            <w:r w:rsidR="00AB371A">
              <w:rPr>
                <w:rFonts w:asciiTheme="minorHAnsi" w:hAnsiTheme="minorHAnsi" w:cstheme="minorHAnsi"/>
                <w:color w:val="000000" w:themeColor="text1"/>
                <w:szCs w:val="24"/>
              </w:rPr>
              <w:t>to be return</w:t>
            </w:r>
            <w:r w:rsidR="00047760">
              <w:rPr>
                <w:rFonts w:asciiTheme="minorHAnsi" w:hAnsiTheme="minorHAnsi" w:cstheme="minorHAnsi"/>
                <w:color w:val="000000" w:themeColor="text1"/>
                <w:szCs w:val="24"/>
              </w:rPr>
              <w:t>ed</w:t>
            </w:r>
            <w:r w:rsidR="00AB371A">
              <w:rPr>
                <w:rFonts w:asciiTheme="minorHAnsi" w:hAnsiTheme="minorHAnsi" w:cstheme="minorHAnsi"/>
                <w:color w:val="000000" w:themeColor="text1"/>
                <w:szCs w:val="24"/>
              </w:rPr>
              <w:t xml:space="preserve"> to Badminton Operations Manager </w:t>
            </w:r>
            <w:r w:rsidR="00252DDB">
              <w:rPr>
                <w:rFonts w:asciiTheme="minorHAnsi" w:hAnsiTheme="minorHAnsi" w:cstheme="minorHAnsi"/>
                <w:color w:val="000000" w:themeColor="text1"/>
                <w:szCs w:val="24"/>
              </w:rPr>
              <w:t xml:space="preserve">in advance of </w:t>
            </w:r>
            <w:r w:rsidR="00AB371A">
              <w:rPr>
                <w:rFonts w:asciiTheme="minorHAnsi" w:hAnsiTheme="minorHAnsi" w:cstheme="minorHAnsi"/>
                <w:color w:val="000000" w:themeColor="text1"/>
                <w:szCs w:val="24"/>
              </w:rPr>
              <w:t>facility use.</w:t>
            </w:r>
          </w:p>
          <w:p w14:paraId="4667D975" w14:textId="09104D07" w:rsidR="00D552D3" w:rsidRPr="00252DDB" w:rsidRDefault="00252DDB" w:rsidP="008033DF">
            <w:pPr>
              <w:pStyle w:val="ListParagraph"/>
              <w:numPr>
                <w:ilvl w:val="0"/>
                <w:numId w:val="1"/>
              </w:numPr>
              <w:spacing w:line="259" w:lineRule="auto"/>
              <w:jc w:val="both"/>
              <w:rPr>
                <w:rFonts w:ascii="Calibri" w:hAnsi="Calibri" w:cs="Calibri"/>
                <w:color w:val="000000" w:themeColor="text1"/>
                <w:szCs w:val="24"/>
              </w:rPr>
            </w:pPr>
            <w:r>
              <w:rPr>
                <w:rFonts w:ascii="Calibri" w:hAnsi="Calibri" w:cs="Calibri"/>
                <w:szCs w:val="24"/>
              </w:rPr>
              <w:t>F</w:t>
            </w:r>
            <w:r w:rsidR="00D552D3" w:rsidRPr="00D552D3">
              <w:rPr>
                <w:rFonts w:ascii="Calibri" w:hAnsi="Calibri" w:cs="Calibri"/>
                <w:szCs w:val="24"/>
              </w:rPr>
              <w:t xml:space="preserve">acility hirers must provide Badminton School with a Risk Assessment detailing their </w:t>
            </w:r>
            <w:r w:rsidR="008F61FB">
              <w:rPr>
                <w:rFonts w:ascii="Calibri" w:hAnsi="Calibri" w:cs="Calibri"/>
                <w:szCs w:val="24"/>
              </w:rPr>
              <w:t xml:space="preserve">own </w:t>
            </w:r>
            <w:r w:rsidR="00D552D3" w:rsidRPr="00D552D3">
              <w:rPr>
                <w:rFonts w:ascii="Calibri" w:hAnsi="Calibri" w:cs="Calibri"/>
                <w:szCs w:val="24"/>
              </w:rPr>
              <w:t xml:space="preserve">management plan for </w:t>
            </w:r>
            <w:r w:rsidR="007908DD">
              <w:rPr>
                <w:rFonts w:ascii="Calibri" w:hAnsi="Calibri" w:cs="Calibri"/>
                <w:szCs w:val="24"/>
              </w:rPr>
              <w:t xml:space="preserve">participants </w:t>
            </w:r>
            <w:r w:rsidR="00D552D3" w:rsidRPr="00D552D3">
              <w:rPr>
                <w:rFonts w:ascii="Calibri" w:hAnsi="Calibri" w:cs="Calibri"/>
                <w:szCs w:val="24"/>
              </w:rPr>
              <w:t>safety</w:t>
            </w:r>
            <w:r w:rsidR="00C23558">
              <w:rPr>
                <w:rFonts w:ascii="Calibri" w:hAnsi="Calibri" w:cs="Calibri"/>
                <w:szCs w:val="24"/>
              </w:rPr>
              <w:t xml:space="preserve"> to include Covid protocols</w:t>
            </w:r>
            <w:r w:rsidR="000331D6">
              <w:rPr>
                <w:rFonts w:ascii="Calibri" w:hAnsi="Calibri" w:cs="Calibri"/>
                <w:szCs w:val="24"/>
              </w:rPr>
              <w:t>.</w:t>
            </w:r>
          </w:p>
          <w:p w14:paraId="2E229395" w14:textId="3752B738" w:rsidR="00252DDB" w:rsidRPr="00252DDB" w:rsidRDefault="00252DDB" w:rsidP="008033DF">
            <w:pPr>
              <w:pStyle w:val="ListParagraph"/>
              <w:numPr>
                <w:ilvl w:val="0"/>
                <w:numId w:val="1"/>
              </w:numPr>
              <w:spacing w:line="259" w:lineRule="auto"/>
              <w:jc w:val="both"/>
              <w:rPr>
                <w:rFonts w:ascii="Calibri" w:hAnsi="Calibri" w:cs="Calibri"/>
                <w:color w:val="000000" w:themeColor="text1"/>
                <w:szCs w:val="24"/>
              </w:rPr>
            </w:pPr>
            <w:r>
              <w:rPr>
                <w:rFonts w:ascii="Calibri" w:hAnsi="Calibri" w:cs="Calibri"/>
                <w:szCs w:val="24"/>
              </w:rPr>
              <w:t xml:space="preserve">Areas of hire limited to All Weather Surface and Outdoor Courts. All other areas out of bounds. No loitering, no </w:t>
            </w:r>
            <w:proofErr w:type="gramStart"/>
            <w:r>
              <w:rPr>
                <w:rFonts w:ascii="Calibri" w:hAnsi="Calibri" w:cs="Calibri"/>
                <w:szCs w:val="24"/>
              </w:rPr>
              <w:t>exploring</w:t>
            </w:r>
            <w:proofErr w:type="gramEnd"/>
            <w:r>
              <w:rPr>
                <w:rFonts w:ascii="Calibri" w:hAnsi="Calibri" w:cs="Calibri"/>
                <w:szCs w:val="24"/>
              </w:rPr>
              <w:t xml:space="preserve"> and no picnics.</w:t>
            </w:r>
          </w:p>
          <w:p w14:paraId="1AA97FC6" w14:textId="25584A2F" w:rsidR="008757BE" w:rsidRPr="007908DD" w:rsidRDefault="00BC27D6"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Equipment provided by </w:t>
            </w:r>
            <w:r w:rsidR="00252DDB">
              <w:rPr>
                <w:rFonts w:asciiTheme="minorHAnsi" w:hAnsiTheme="minorHAnsi" w:cstheme="minorHAnsi"/>
                <w:color w:val="000000" w:themeColor="text1"/>
                <w:szCs w:val="24"/>
              </w:rPr>
              <w:t xml:space="preserve">Badminton </w:t>
            </w:r>
            <w:r>
              <w:rPr>
                <w:rFonts w:asciiTheme="minorHAnsi" w:hAnsiTheme="minorHAnsi" w:cstheme="minorHAnsi"/>
                <w:color w:val="000000" w:themeColor="text1"/>
                <w:szCs w:val="24"/>
              </w:rPr>
              <w:t>School</w:t>
            </w:r>
            <w:r w:rsidR="00304A8F">
              <w:rPr>
                <w:rFonts w:asciiTheme="minorHAnsi" w:hAnsiTheme="minorHAnsi" w:cstheme="minorHAnsi"/>
                <w:color w:val="000000" w:themeColor="text1"/>
                <w:szCs w:val="24"/>
              </w:rPr>
              <w:t xml:space="preserve"> is</w:t>
            </w:r>
            <w:r>
              <w:rPr>
                <w:rFonts w:asciiTheme="minorHAnsi" w:hAnsiTheme="minorHAnsi" w:cstheme="minorHAnsi"/>
                <w:color w:val="000000" w:themeColor="text1"/>
                <w:szCs w:val="24"/>
              </w:rPr>
              <w:t xml:space="preserve"> limited to Hockey Goals, Netball Posts</w:t>
            </w:r>
            <w:r w:rsidR="004A4AFD">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 xml:space="preserve">and Tennis nets. </w:t>
            </w:r>
          </w:p>
          <w:p w14:paraId="1AEEB4FA" w14:textId="6F7FB8BE" w:rsidR="00445A95" w:rsidRPr="00D00B47" w:rsidRDefault="00445A95"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Spectators </w:t>
            </w:r>
            <w:r w:rsidR="004874AC">
              <w:rPr>
                <w:rFonts w:asciiTheme="minorHAnsi" w:hAnsiTheme="minorHAnsi" w:cstheme="minorHAnsi"/>
                <w:color w:val="000000" w:themeColor="text1"/>
                <w:szCs w:val="24"/>
              </w:rPr>
              <w:t xml:space="preserve">are </w:t>
            </w:r>
            <w:r>
              <w:rPr>
                <w:rFonts w:asciiTheme="minorHAnsi" w:hAnsiTheme="minorHAnsi" w:cstheme="minorHAnsi"/>
                <w:color w:val="000000" w:themeColor="text1"/>
                <w:szCs w:val="24"/>
              </w:rPr>
              <w:t>discouraged</w:t>
            </w:r>
            <w:r w:rsidR="00511827">
              <w:rPr>
                <w:rFonts w:asciiTheme="minorHAnsi" w:hAnsiTheme="minorHAnsi" w:cstheme="minorHAnsi"/>
                <w:color w:val="000000" w:themeColor="text1"/>
                <w:szCs w:val="24"/>
              </w:rPr>
              <w:t xml:space="preserve"> on the playing surface</w:t>
            </w:r>
            <w:r w:rsidR="00810A49">
              <w:rPr>
                <w:rFonts w:asciiTheme="minorHAnsi" w:hAnsiTheme="minorHAnsi" w:cstheme="minorHAnsi"/>
                <w:color w:val="000000" w:themeColor="text1"/>
                <w:szCs w:val="24"/>
              </w:rPr>
              <w:t>. A</w:t>
            </w:r>
            <w:r w:rsidR="00511827">
              <w:rPr>
                <w:rFonts w:asciiTheme="minorHAnsi" w:hAnsiTheme="minorHAnsi" w:cstheme="minorHAnsi"/>
                <w:color w:val="000000" w:themeColor="text1"/>
                <w:szCs w:val="24"/>
              </w:rPr>
              <w:t>ctivity may be viewed from outside the playing area (</w:t>
            </w:r>
            <w:proofErr w:type="gramStart"/>
            <w:r w:rsidR="00511827">
              <w:rPr>
                <w:rFonts w:asciiTheme="minorHAnsi" w:hAnsiTheme="minorHAnsi" w:cstheme="minorHAnsi"/>
                <w:color w:val="000000" w:themeColor="text1"/>
                <w:szCs w:val="24"/>
              </w:rPr>
              <w:t>i.e.</w:t>
            </w:r>
            <w:proofErr w:type="gramEnd"/>
            <w:r w:rsidR="00511827">
              <w:rPr>
                <w:rFonts w:asciiTheme="minorHAnsi" w:hAnsiTheme="minorHAnsi" w:cstheme="minorHAnsi"/>
                <w:color w:val="000000" w:themeColor="text1"/>
                <w:szCs w:val="24"/>
              </w:rPr>
              <w:t xml:space="preserve"> behind the fence)</w:t>
            </w:r>
          </w:p>
          <w:p w14:paraId="4A5B8C56" w14:textId="2470D58E" w:rsidR="00D00B47" w:rsidRDefault="00D00B47"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B0C0C"/>
                <w:szCs w:val="24"/>
                <w:shd w:val="clear" w:color="auto" w:fill="FFFFFF"/>
              </w:rPr>
              <w:t xml:space="preserve">Changing room </w:t>
            </w:r>
            <w:r w:rsidR="008B5B98">
              <w:rPr>
                <w:rFonts w:asciiTheme="minorHAnsi" w:hAnsiTheme="minorHAnsi" w:cstheme="minorHAnsi"/>
                <w:color w:val="0B0C0C"/>
                <w:szCs w:val="24"/>
                <w:shd w:val="clear" w:color="auto" w:fill="FFFFFF"/>
              </w:rPr>
              <w:t xml:space="preserve">facilities </w:t>
            </w:r>
            <w:r w:rsidR="004874AC">
              <w:rPr>
                <w:rFonts w:asciiTheme="minorHAnsi" w:hAnsiTheme="minorHAnsi" w:cstheme="minorHAnsi"/>
                <w:color w:val="0B0C0C"/>
                <w:szCs w:val="24"/>
                <w:shd w:val="clear" w:color="auto" w:fill="FFFFFF"/>
              </w:rPr>
              <w:t xml:space="preserve">available only </w:t>
            </w:r>
            <w:r w:rsidR="001B7CEA">
              <w:rPr>
                <w:rFonts w:asciiTheme="minorHAnsi" w:hAnsiTheme="minorHAnsi" w:cstheme="minorHAnsi"/>
                <w:color w:val="0B0C0C"/>
                <w:szCs w:val="24"/>
                <w:shd w:val="clear" w:color="auto" w:fill="FFFFFF"/>
              </w:rPr>
              <w:t>by booking in advance</w:t>
            </w:r>
            <w:r w:rsidR="008B5B98">
              <w:rPr>
                <w:rFonts w:asciiTheme="minorHAnsi" w:hAnsiTheme="minorHAnsi" w:cstheme="minorHAnsi"/>
                <w:color w:val="0B0C0C"/>
                <w:szCs w:val="24"/>
                <w:shd w:val="clear" w:color="auto" w:fill="FFFFFF"/>
              </w:rPr>
              <w:t>.</w:t>
            </w:r>
          </w:p>
          <w:p w14:paraId="2C2257B1" w14:textId="5B5759EB" w:rsidR="000F7A17" w:rsidRPr="004E0B4A" w:rsidRDefault="00445A95" w:rsidP="008033DF">
            <w:pPr>
              <w:pStyle w:val="NoSpacing"/>
              <w:numPr>
                <w:ilvl w:val="0"/>
                <w:numId w:val="1"/>
              </w:numPr>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Car parking on site limited to time of activity only.</w:t>
            </w:r>
          </w:p>
          <w:p w14:paraId="726DB1FD" w14:textId="11DF4577" w:rsidR="000F7A17" w:rsidRPr="00810A49" w:rsidRDefault="000F7A17" w:rsidP="008033DF">
            <w:pPr>
              <w:pStyle w:val="NoSpacing"/>
              <w:numPr>
                <w:ilvl w:val="0"/>
                <w:numId w:val="1"/>
              </w:numPr>
              <w:jc w:val="both"/>
              <w:rPr>
                <w:rFonts w:asciiTheme="minorHAnsi" w:hAnsiTheme="minorHAnsi" w:cstheme="minorHAnsi"/>
                <w:color w:val="FF0000"/>
                <w:szCs w:val="24"/>
              </w:rPr>
            </w:pPr>
            <w:r w:rsidRPr="004A4AFD">
              <w:rPr>
                <w:rFonts w:asciiTheme="minorHAnsi" w:hAnsiTheme="minorHAnsi" w:cstheme="minorHAnsi"/>
                <w:szCs w:val="24"/>
              </w:rPr>
              <w:t>Toilet is</w:t>
            </w:r>
            <w:r w:rsidR="008B5B98">
              <w:rPr>
                <w:rFonts w:asciiTheme="minorHAnsi" w:hAnsiTheme="minorHAnsi" w:cstheme="minorHAnsi"/>
                <w:szCs w:val="24"/>
              </w:rPr>
              <w:t xml:space="preserve"> cleaned regularly between user groups</w:t>
            </w:r>
            <w:r w:rsidRPr="004A4AFD">
              <w:rPr>
                <w:rFonts w:asciiTheme="minorHAnsi" w:hAnsiTheme="minorHAnsi" w:cstheme="minorHAnsi"/>
                <w:szCs w:val="24"/>
              </w:rPr>
              <w:t>.</w:t>
            </w:r>
          </w:p>
          <w:p w14:paraId="3D78A432" w14:textId="5A232D99" w:rsidR="00810A49" w:rsidRPr="005D0740" w:rsidRDefault="00810A49" w:rsidP="008033DF">
            <w:pPr>
              <w:pStyle w:val="NoSpacing"/>
              <w:numPr>
                <w:ilvl w:val="0"/>
                <w:numId w:val="1"/>
              </w:numPr>
              <w:jc w:val="both"/>
              <w:rPr>
                <w:rFonts w:asciiTheme="minorHAnsi" w:hAnsiTheme="minorHAnsi" w:cstheme="minorHAnsi"/>
                <w:color w:val="FF0000"/>
                <w:szCs w:val="24"/>
              </w:rPr>
            </w:pPr>
            <w:r>
              <w:rPr>
                <w:rFonts w:asciiTheme="minorHAnsi" w:hAnsiTheme="minorHAnsi" w:cstheme="minorHAnsi"/>
                <w:szCs w:val="24"/>
              </w:rPr>
              <w:t xml:space="preserve">Sanitisers are provided at point of access / egress </w:t>
            </w:r>
            <w:r w:rsidR="000331D6">
              <w:rPr>
                <w:rFonts w:asciiTheme="minorHAnsi" w:hAnsiTheme="minorHAnsi" w:cstheme="minorHAnsi"/>
                <w:szCs w:val="24"/>
              </w:rPr>
              <w:t>t</w:t>
            </w:r>
            <w:r>
              <w:rPr>
                <w:rFonts w:asciiTheme="minorHAnsi" w:hAnsiTheme="minorHAnsi" w:cstheme="minorHAnsi"/>
                <w:szCs w:val="24"/>
              </w:rPr>
              <w:t xml:space="preserve">o the facility. </w:t>
            </w:r>
          </w:p>
          <w:p w14:paraId="7552316A" w14:textId="03B62E6A" w:rsidR="000F7A17" w:rsidRPr="00CE5278" w:rsidRDefault="005D0740" w:rsidP="008033DF">
            <w:pPr>
              <w:pStyle w:val="NoSpacing"/>
              <w:numPr>
                <w:ilvl w:val="0"/>
                <w:numId w:val="1"/>
              </w:numPr>
              <w:jc w:val="both"/>
              <w:rPr>
                <w:rFonts w:asciiTheme="minorHAnsi" w:hAnsiTheme="minorHAnsi" w:cstheme="minorHAnsi"/>
                <w:color w:val="FF0000"/>
                <w:szCs w:val="24"/>
              </w:rPr>
            </w:pPr>
            <w:r>
              <w:rPr>
                <w:rFonts w:asciiTheme="minorHAnsi" w:hAnsiTheme="minorHAnsi" w:cstheme="minorHAnsi"/>
                <w:szCs w:val="24"/>
              </w:rPr>
              <w:t xml:space="preserve">Site users encouraged to arrive </w:t>
            </w:r>
            <w:r w:rsidR="004B59AA">
              <w:rPr>
                <w:rFonts w:asciiTheme="minorHAnsi" w:hAnsiTheme="minorHAnsi" w:cstheme="minorHAnsi"/>
                <w:szCs w:val="24"/>
              </w:rPr>
              <w:t>“</w:t>
            </w:r>
            <w:r>
              <w:rPr>
                <w:rFonts w:asciiTheme="minorHAnsi" w:hAnsiTheme="minorHAnsi" w:cstheme="minorHAnsi"/>
                <w:szCs w:val="24"/>
              </w:rPr>
              <w:t>activity ready</w:t>
            </w:r>
            <w:r w:rsidR="004B59AA">
              <w:rPr>
                <w:rFonts w:asciiTheme="minorHAnsi" w:hAnsiTheme="minorHAnsi" w:cstheme="minorHAnsi"/>
                <w:szCs w:val="24"/>
              </w:rPr>
              <w:t>”</w:t>
            </w:r>
            <w:r>
              <w:rPr>
                <w:rFonts w:asciiTheme="minorHAnsi" w:hAnsiTheme="minorHAnsi" w:cstheme="minorHAnsi"/>
                <w:szCs w:val="24"/>
              </w:rPr>
              <w:t>.</w:t>
            </w:r>
          </w:p>
          <w:p w14:paraId="5D5FABAB" w14:textId="77777777" w:rsidR="00CE5278" w:rsidRPr="00CE5278" w:rsidRDefault="00CE5278" w:rsidP="008033DF">
            <w:pPr>
              <w:numPr>
                <w:ilvl w:val="0"/>
                <w:numId w:val="1"/>
              </w:numPr>
              <w:shd w:val="clear" w:color="auto" w:fill="FFFFFF"/>
              <w:jc w:val="both"/>
              <w:rPr>
                <w:rFonts w:asciiTheme="minorHAnsi" w:hAnsiTheme="minorHAnsi" w:cstheme="minorHAnsi"/>
                <w:color w:val="0B0C0C"/>
                <w:szCs w:val="24"/>
                <w:lang w:eastAsia="zh-CN"/>
              </w:rPr>
            </w:pPr>
            <w:r w:rsidRPr="00CE5278">
              <w:rPr>
                <w:rFonts w:asciiTheme="minorHAnsi" w:hAnsiTheme="minorHAnsi" w:cstheme="minorHAnsi"/>
                <w:color w:val="0B0C0C"/>
                <w:szCs w:val="24"/>
                <w:lang w:eastAsia="zh-CN"/>
              </w:rPr>
              <w:t>Water bottles or other refreshment containers should not be shared. Advise participants to bring their own water bottle or refreshment container, in a labelled or highly distinguishable container. If you are providing water or other beverages, ensure that these are provided to individuals and are not expected to be shared.</w:t>
            </w:r>
          </w:p>
          <w:p w14:paraId="69A11417" w14:textId="77777777" w:rsidR="008D4848" w:rsidRPr="008D4848" w:rsidRDefault="008D4848" w:rsidP="008033DF">
            <w:pPr>
              <w:numPr>
                <w:ilvl w:val="0"/>
                <w:numId w:val="1"/>
              </w:numPr>
              <w:shd w:val="clear" w:color="auto" w:fill="FFFFFF"/>
              <w:jc w:val="both"/>
              <w:rPr>
                <w:rFonts w:asciiTheme="minorHAnsi" w:hAnsiTheme="minorHAnsi" w:cstheme="minorHAnsi"/>
                <w:color w:val="0B0C0C"/>
                <w:szCs w:val="24"/>
                <w:lang w:eastAsia="zh-CN"/>
              </w:rPr>
            </w:pPr>
            <w:r w:rsidRPr="008D4848">
              <w:rPr>
                <w:rFonts w:asciiTheme="minorHAnsi" w:hAnsiTheme="minorHAnsi" w:cstheme="minorHAnsi"/>
                <w:color w:val="0B0C0C"/>
                <w:szCs w:val="24"/>
                <w:lang w:eastAsia="zh-CN"/>
              </w:rPr>
              <w:t>Organise your sport or physical activity sessions to avoid sharing equipment where it is possible and practical, particularly that used around the head and face. Where equipment needs to be shared, it should be cleaned between users.</w:t>
            </w:r>
          </w:p>
          <w:p w14:paraId="5ED1B426" w14:textId="382F2FD3" w:rsidR="008D4848" w:rsidRPr="008D4848" w:rsidRDefault="008D4848" w:rsidP="008033DF">
            <w:pPr>
              <w:numPr>
                <w:ilvl w:val="0"/>
                <w:numId w:val="1"/>
              </w:numPr>
              <w:shd w:val="clear" w:color="auto" w:fill="FFFFFF"/>
              <w:jc w:val="both"/>
              <w:rPr>
                <w:rFonts w:asciiTheme="minorHAnsi" w:hAnsiTheme="minorHAnsi" w:cstheme="minorHAnsi"/>
                <w:color w:val="0B0C0C"/>
                <w:szCs w:val="24"/>
                <w:lang w:eastAsia="zh-CN"/>
              </w:rPr>
            </w:pPr>
            <w:r w:rsidRPr="008D4848">
              <w:rPr>
                <w:rFonts w:asciiTheme="minorHAnsi" w:hAnsiTheme="minorHAnsi" w:cstheme="minorHAnsi"/>
                <w:color w:val="0B0C0C"/>
                <w:szCs w:val="24"/>
                <w:lang w:eastAsia="zh-CN"/>
              </w:rPr>
              <w:t>People should not generally wear a face covering while taking part in any strenuous activity or sport</w:t>
            </w:r>
            <w:r w:rsidR="00194814">
              <w:rPr>
                <w:rFonts w:asciiTheme="minorHAnsi" w:hAnsiTheme="minorHAnsi" w:cstheme="minorHAnsi"/>
                <w:color w:val="0B0C0C"/>
                <w:szCs w:val="24"/>
                <w:lang w:eastAsia="zh-CN"/>
              </w:rPr>
              <w:t xml:space="preserve"> </w:t>
            </w:r>
            <w:r w:rsidRPr="008D4848">
              <w:rPr>
                <w:rFonts w:asciiTheme="minorHAnsi" w:hAnsiTheme="minorHAnsi" w:cstheme="minorHAnsi"/>
                <w:color w:val="0B0C0C"/>
                <w:szCs w:val="24"/>
                <w:lang w:eastAsia="zh-CN"/>
              </w:rPr>
              <w:t>unless they have been advised to do so by a physician.</w:t>
            </w:r>
          </w:p>
          <w:p w14:paraId="2A4614CC" w14:textId="77777777" w:rsidR="00194814" w:rsidRPr="00194814" w:rsidRDefault="00194814" w:rsidP="008033DF">
            <w:pPr>
              <w:numPr>
                <w:ilvl w:val="0"/>
                <w:numId w:val="1"/>
              </w:numPr>
              <w:shd w:val="clear" w:color="auto" w:fill="FFFFFF"/>
              <w:jc w:val="both"/>
              <w:rPr>
                <w:rFonts w:asciiTheme="minorHAnsi" w:hAnsiTheme="minorHAnsi" w:cstheme="minorHAnsi"/>
                <w:color w:val="0B0C0C"/>
                <w:szCs w:val="24"/>
                <w:lang w:eastAsia="zh-CN"/>
              </w:rPr>
            </w:pPr>
            <w:r w:rsidRPr="00194814">
              <w:rPr>
                <w:rFonts w:asciiTheme="minorHAnsi" w:hAnsiTheme="minorHAnsi" w:cstheme="minorHAnsi"/>
                <w:color w:val="0B0C0C"/>
                <w:szCs w:val="24"/>
                <w:lang w:eastAsia="zh-CN"/>
              </w:rPr>
              <w:t>There are no restrictions on how many people can take part in sport and physical activity, or on the activities they can do. This means there are no restrictions on how team sports can take place, and how sports such as rugby union, rugby league and netball can be organised.</w:t>
            </w:r>
          </w:p>
          <w:p w14:paraId="18D0ABE7" w14:textId="60D82D82" w:rsidR="000F7A17" w:rsidRPr="000331D6" w:rsidRDefault="00816613" w:rsidP="008033DF">
            <w:pPr>
              <w:pStyle w:val="NoSpacing"/>
              <w:numPr>
                <w:ilvl w:val="0"/>
                <w:numId w:val="1"/>
              </w:numPr>
              <w:jc w:val="both"/>
              <w:rPr>
                <w:rFonts w:asciiTheme="minorHAnsi" w:hAnsiTheme="minorHAnsi" w:cstheme="minorHAnsi"/>
                <w:color w:val="000000" w:themeColor="text1"/>
                <w:szCs w:val="24"/>
              </w:rPr>
            </w:pPr>
            <w:r w:rsidRPr="007B5225">
              <w:rPr>
                <w:rFonts w:asciiTheme="minorHAnsi" w:hAnsiTheme="minorHAnsi" w:cstheme="minorHAnsi"/>
                <w:color w:val="000000" w:themeColor="text1"/>
                <w:szCs w:val="24"/>
              </w:rPr>
              <w:t>QR poster is provided</w:t>
            </w:r>
            <w:r w:rsidR="00A32F4C" w:rsidRPr="007B5225">
              <w:rPr>
                <w:rFonts w:asciiTheme="minorHAnsi" w:hAnsiTheme="minorHAnsi" w:cstheme="minorHAnsi"/>
                <w:color w:val="000000" w:themeColor="text1"/>
                <w:szCs w:val="24"/>
              </w:rPr>
              <w:t xml:space="preserve"> at entrance to the courts</w:t>
            </w:r>
            <w:r w:rsidRPr="007B5225">
              <w:rPr>
                <w:rFonts w:asciiTheme="minorHAnsi" w:hAnsiTheme="minorHAnsi" w:cstheme="minorHAnsi"/>
                <w:color w:val="000000" w:themeColor="text1"/>
                <w:szCs w:val="24"/>
              </w:rPr>
              <w:t xml:space="preserve">, use is at customer </w:t>
            </w:r>
            <w:r w:rsidR="0065059A" w:rsidRPr="007B5225">
              <w:rPr>
                <w:rFonts w:asciiTheme="minorHAnsi" w:hAnsiTheme="minorHAnsi" w:cstheme="minorHAnsi"/>
                <w:color w:val="000000" w:themeColor="text1"/>
                <w:szCs w:val="24"/>
              </w:rPr>
              <w:t>discretion. A signing in book is available at the Sports Centre</w:t>
            </w:r>
            <w:r w:rsidR="00015D9D" w:rsidRPr="007B5225">
              <w:rPr>
                <w:rFonts w:asciiTheme="minorHAnsi" w:hAnsiTheme="minorHAnsi" w:cstheme="minorHAnsi"/>
                <w:color w:val="000000" w:themeColor="text1"/>
                <w:szCs w:val="24"/>
              </w:rPr>
              <w:t xml:space="preserve"> and </w:t>
            </w:r>
            <w:r w:rsidR="0065059A" w:rsidRPr="007B5225">
              <w:rPr>
                <w:rFonts w:asciiTheme="minorHAnsi" w:hAnsiTheme="minorHAnsi" w:cstheme="minorHAnsi"/>
                <w:color w:val="000000" w:themeColor="text1"/>
                <w:szCs w:val="24"/>
              </w:rPr>
              <w:t xml:space="preserve">School reception </w:t>
            </w:r>
            <w:r w:rsidR="00015D9D" w:rsidRPr="007B5225">
              <w:rPr>
                <w:rFonts w:asciiTheme="minorHAnsi" w:hAnsiTheme="minorHAnsi" w:cstheme="minorHAnsi"/>
                <w:color w:val="000000" w:themeColor="text1"/>
                <w:szCs w:val="24"/>
              </w:rPr>
              <w:t>(</w:t>
            </w:r>
            <w:r w:rsidR="00074200" w:rsidRPr="007B5225">
              <w:rPr>
                <w:rFonts w:asciiTheme="minorHAnsi" w:hAnsiTheme="minorHAnsi" w:cstheme="minorHAnsi"/>
                <w:color w:val="000000" w:themeColor="text1"/>
                <w:szCs w:val="24"/>
              </w:rPr>
              <w:t xml:space="preserve">via the </w:t>
            </w:r>
            <w:r w:rsidR="00711087" w:rsidRPr="007B5225">
              <w:rPr>
                <w:rFonts w:asciiTheme="minorHAnsi" w:hAnsiTheme="minorHAnsi" w:cstheme="minorHAnsi"/>
                <w:color w:val="000000" w:themeColor="text1"/>
                <w:szCs w:val="24"/>
              </w:rPr>
              <w:t xml:space="preserve">Estates office </w:t>
            </w:r>
            <w:r w:rsidR="00015D9D" w:rsidRPr="007B5225">
              <w:rPr>
                <w:rFonts w:asciiTheme="minorHAnsi" w:hAnsiTheme="minorHAnsi" w:cstheme="minorHAnsi"/>
                <w:color w:val="000000" w:themeColor="text1"/>
                <w:szCs w:val="24"/>
              </w:rPr>
              <w:t>in absence of staffed facility)</w:t>
            </w:r>
            <w:r w:rsidR="007B5225" w:rsidRPr="007B5225">
              <w:rPr>
                <w:rFonts w:asciiTheme="minorHAnsi" w:hAnsiTheme="minorHAnsi" w:cstheme="minorHAnsi"/>
                <w:color w:val="000000" w:themeColor="text1"/>
                <w:szCs w:val="24"/>
              </w:rPr>
              <w:t xml:space="preserve"> </w:t>
            </w:r>
            <w:r w:rsidR="0065059A" w:rsidRPr="007B5225">
              <w:rPr>
                <w:rFonts w:asciiTheme="minorHAnsi" w:hAnsiTheme="minorHAnsi" w:cstheme="minorHAnsi"/>
                <w:color w:val="000000" w:themeColor="text1"/>
                <w:szCs w:val="24"/>
              </w:rPr>
              <w:t xml:space="preserve">is available </w:t>
            </w:r>
            <w:r w:rsidR="00711087" w:rsidRPr="007B5225">
              <w:rPr>
                <w:rFonts w:asciiTheme="minorHAnsi" w:hAnsiTheme="minorHAnsi" w:cstheme="minorHAnsi"/>
                <w:color w:val="000000" w:themeColor="text1"/>
                <w:szCs w:val="24"/>
              </w:rPr>
              <w:t>for those who wish to check in without use of a smartphone or App.</w:t>
            </w:r>
          </w:p>
          <w:p w14:paraId="11305A95" w14:textId="071DCCB8" w:rsidR="004874AC" w:rsidRPr="00FF4FC7" w:rsidRDefault="004874AC" w:rsidP="00FF4FC7">
            <w:pPr>
              <w:pStyle w:val="NoSpacing"/>
              <w:ind w:left="720"/>
              <w:jc w:val="both"/>
              <w:rPr>
                <w:rFonts w:asciiTheme="minorHAnsi" w:hAnsiTheme="minorHAnsi" w:cstheme="minorHAnsi"/>
                <w:color w:val="FF0000"/>
                <w:szCs w:val="24"/>
              </w:rPr>
            </w:pPr>
          </w:p>
        </w:tc>
      </w:tr>
      <w:tr w:rsidR="002059B0" w:rsidRPr="00B17C20" w14:paraId="47C0F7B4" w14:textId="77777777" w:rsidTr="00F228FD">
        <w:tc>
          <w:tcPr>
            <w:tcW w:w="3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26CD42E" w14:textId="77777777" w:rsidR="002059B0" w:rsidRPr="00B17C20" w:rsidRDefault="002059B0" w:rsidP="00804226">
            <w:pPr>
              <w:spacing w:before="120" w:after="120"/>
              <w:rPr>
                <w:rFonts w:asciiTheme="minorHAnsi" w:hAnsiTheme="minorHAnsi" w:cstheme="minorHAnsi"/>
                <w:b/>
                <w:szCs w:val="24"/>
              </w:rPr>
            </w:pPr>
            <w:r w:rsidRPr="00B17C20">
              <w:rPr>
                <w:rFonts w:asciiTheme="minorHAnsi" w:hAnsiTheme="minorHAnsi" w:cstheme="minorHAnsi"/>
                <w:b/>
                <w:szCs w:val="24"/>
              </w:rPr>
              <w:t>Remaining level of risk</w:t>
            </w:r>
          </w:p>
        </w:tc>
        <w:tc>
          <w:tcPr>
            <w:tcW w:w="7017" w:type="dxa"/>
            <w:gridSpan w:val="3"/>
            <w:tcBorders>
              <w:top w:val="single" w:sz="4" w:space="0" w:color="auto"/>
              <w:left w:val="single" w:sz="4" w:space="0" w:color="auto"/>
              <w:bottom w:val="single" w:sz="4" w:space="0" w:color="auto"/>
              <w:right w:val="single" w:sz="4" w:space="0" w:color="auto"/>
            </w:tcBorders>
            <w:vAlign w:val="center"/>
          </w:tcPr>
          <w:p w14:paraId="2414A9C0" w14:textId="77777777" w:rsidR="002059B0" w:rsidRPr="00B17C20" w:rsidRDefault="002059B0" w:rsidP="00804226">
            <w:pPr>
              <w:spacing w:before="120" w:after="120"/>
              <w:rPr>
                <w:rFonts w:asciiTheme="minorHAnsi" w:hAnsiTheme="minorHAnsi" w:cstheme="minorHAnsi"/>
                <w:szCs w:val="24"/>
              </w:rPr>
            </w:pPr>
            <w:r w:rsidRPr="00B17C20">
              <w:rPr>
                <w:rFonts w:asciiTheme="minorHAnsi" w:hAnsiTheme="minorHAnsi" w:cstheme="minorHAnsi"/>
                <w:szCs w:val="24"/>
              </w:rPr>
              <w:t>Consider level of risk following use of control</w:t>
            </w:r>
            <w:r w:rsidR="00316994" w:rsidRPr="00B17C20">
              <w:rPr>
                <w:rFonts w:asciiTheme="minorHAnsi" w:hAnsiTheme="minorHAnsi" w:cstheme="minorHAnsi"/>
                <w:szCs w:val="24"/>
              </w:rPr>
              <w:t xml:space="preserve"> measure</w:t>
            </w:r>
            <w:r w:rsidRPr="00B17C20">
              <w:rPr>
                <w:rFonts w:asciiTheme="minorHAnsi" w:hAnsiTheme="minorHAnsi" w:cstheme="minorHAnsi"/>
                <w:szCs w:val="24"/>
              </w:rPr>
              <w:t>s</w:t>
            </w:r>
          </w:p>
        </w:tc>
      </w:tr>
      <w:tr w:rsidR="002059B0" w:rsidRPr="00B17C20" w14:paraId="4E3E4B1E" w14:textId="77777777" w:rsidTr="00F228FD">
        <w:tc>
          <w:tcPr>
            <w:tcW w:w="2487" w:type="dxa"/>
            <w:tcBorders>
              <w:top w:val="single" w:sz="4" w:space="0" w:color="auto"/>
              <w:left w:val="single" w:sz="4" w:space="0" w:color="auto"/>
              <w:bottom w:val="single" w:sz="4" w:space="0" w:color="auto"/>
              <w:right w:val="single" w:sz="4" w:space="0" w:color="auto"/>
            </w:tcBorders>
            <w:vAlign w:val="center"/>
          </w:tcPr>
          <w:p w14:paraId="50EB93C6" w14:textId="77777777" w:rsidR="002059B0" w:rsidRPr="00B17C20" w:rsidRDefault="002059B0" w:rsidP="00804226">
            <w:pPr>
              <w:spacing w:before="120" w:after="120"/>
              <w:jc w:val="center"/>
              <w:rPr>
                <w:rFonts w:asciiTheme="minorHAnsi" w:hAnsiTheme="minorHAnsi" w:cstheme="minorHAnsi"/>
                <w:b/>
                <w:szCs w:val="24"/>
              </w:rPr>
            </w:pPr>
            <w:r w:rsidRPr="00B17C20">
              <w:rPr>
                <w:rFonts w:asciiTheme="minorHAnsi" w:hAnsiTheme="minorHAnsi" w:cstheme="minorHAnsi"/>
                <w:b/>
                <w:szCs w:val="24"/>
              </w:rPr>
              <w:t>HIGH</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7890F588" w14:textId="77777777" w:rsidR="002059B0" w:rsidRPr="00B17C20" w:rsidRDefault="002059B0" w:rsidP="00804226">
            <w:pPr>
              <w:spacing w:before="120" w:after="120"/>
              <w:jc w:val="center"/>
              <w:rPr>
                <w:rFonts w:asciiTheme="minorHAnsi" w:hAnsiTheme="minorHAnsi" w:cstheme="minorHAnsi"/>
                <w:b/>
                <w:szCs w:val="24"/>
              </w:rPr>
            </w:pPr>
            <w:r w:rsidRPr="00F228FD">
              <w:rPr>
                <w:rFonts w:asciiTheme="minorHAnsi" w:hAnsiTheme="minorHAnsi" w:cstheme="minorHAnsi"/>
                <w:b/>
                <w:szCs w:val="24"/>
                <w:highlight w:val="yellow"/>
              </w:rPr>
              <w:t>MEDIUM</w:t>
            </w:r>
          </w:p>
        </w:tc>
        <w:tc>
          <w:tcPr>
            <w:tcW w:w="2487" w:type="dxa"/>
            <w:tcBorders>
              <w:top w:val="single" w:sz="4" w:space="0" w:color="auto"/>
              <w:left w:val="single" w:sz="4" w:space="0" w:color="auto"/>
              <w:bottom w:val="single" w:sz="4" w:space="0" w:color="auto"/>
              <w:right w:val="single" w:sz="4" w:space="0" w:color="auto"/>
            </w:tcBorders>
            <w:vAlign w:val="center"/>
          </w:tcPr>
          <w:p w14:paraId="6C28641B" w14:textId="77777777" w:rsidR="002059B0" w:rsidRPr="00B17C20" w:rsidRDefault="002059B0" w:rsidP="00804226">
            <w:pPr>
              <w:spacing w:before="120" w:after="120"/>
              <w:jc w:val="center"/>
              <w:rPr>
                <w:rFonts w:asciiTheme="minorHAnsi" w:hAnsiTheme="minorHAnsi" w:cstheme="minorHAnsi"/>
                <w:b/>
                <w:szCs w:val="24"/>
              </w:rPr>
            </w:pPr>
            <w:r w:rsidRPr="00B17C20">
              <w:rPr>
                <w:rFonts w:asciiTheme="minorHAnsi" w:hAnsiTheme="minorHAnsi" w:cstheme="minorHAnsi"/>
                <w:b/>
                <w:szCs w:val="24"/>
              </w:rPr>
              <w:t>LOW</w:t>
            </w:r>
          </w:p>
        </w:tc>
        <w:tc>
          <w:tcPr>
            <w:tcW w:w="3024" w:type="dxa"/>
            <w:tcBorders>
              <w:top w:val="single" w:sz="4" w:space="0" w:color="auto"/>
              <w:left w:val="single" w:sz="4" w:space="0" w:color="auto"/>
              <w:bottom w:val="single" w:sz="4" w:space="0" w:color="auto"/>
              <w:right w:val="single" w:sz="4" w:space="0" w:color="auto"/>
            </w:tcBorders>
            <w:vAlign w:val="center"/>
          </w:tcPr>
          <w:p w14:paraId="649549D5" w14:textId="77777777" w:rsidR="002059B0" w:rsidRPr="00B17C20" w:rsidRDefault="002059B0" w:rsidP="00804226">
            <w:pPr>
              <w:spacing w:before="120" w:after="120"/>
              <w:jc w:val="center"/>
              <w:rPr>
                <w:rFonts w:asciiTheme="minorHAnsi" w:hAnsiTheme="minorHAnsi" w:cstheme="minorHAnsi"/>
                <w:b/>
                <w:szCs w:val="24"/>
              </w:rPr>
            </w:pPr>
            <w:r w:rsidRPr="00B17C20">
              <w:rPr>
                <w:rFonts w:asciiTheme="minorHAnsi" w:hAnsiTheme="minorHAnsi" w:cstheme="minorHAnsi"/>
                <w:b/>
                <w:szCs w:val="24"/>
              </w:rPr>
              <w:t>NEGLIGIBLE</w:t>
            </w:r>
          </w:p>
        </w:tc>
      </w:tr>
    </w:tbl>
    <w:p w14:paraId="649D2187" w14:textId="0658B3AE" w:rsidR="008B50D9" w:rsidRDefault="008B50D9" w:rsidP="008B50D9">
      <w:pPr>
        <w:rPr>
          <w:rFonts w:asciiTheme="minorHAnsi" w:hAnsiTheme="minorHAnsi" w:cstheme="minorHAnsi"/>
          <w:szCs w:val="24"/>
        </w:rPr>
      </w:pPr>
    </w:p>
    <w:p w14:paraId="13F1D94E" w14:textId="0F431AE0" w:rsidR="00324B21" w:rsidRDefault="00324B21" w:rsidP="008B50D9">
      <w:pPr>
        <w:rPr>
          <w:rFonts w:asciiTheme="minorHAnsi" w:hAnsiTheme="minorHAnsi" w:cstheme="minorHAnsi"/>
          <w:szCs w:val="24"/>
        </w:rPr>
      </w:pPr>
    </w:p>
    <w:p w14:paraId="30596AF0" w14:textId="77777777" w:rsidR="008B50D9" w:rsidRPr="00B17C20" w:rsidRDefault="005D0310" w:rsidP="008B50D9">
      <w:pPr>
        <w:rPr>
          <w:rFonts w:asciiTheme="minorHAnsi" w:hAnsiTheme="minorHAnsi" w:cstheme="minorHAnsi"/>
          <w:szCs w:val="24"/>
        </w:rPr>
      </w:pPr>
      <w:r w:rsidRPr="00B17C20">
        <w:rPr>
          <w:rFonts w:asciiTheme="minorHAnsi" w:hAnsiTheme="minorHAnsi" w:cstheme="minorHAnsi"/>
          <w:szCs w:val="24"/>
        </w:rPr>
        <w:br w:type="column"/>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40"/>
        <w:gridCol w:w="3240"/>
      </w:tblGrid>
      <w:tr w:rsidR="00761AFD" w:rsidRPr="00B17C20" w14:paraId="0CB63BAF" w14:textId="77777777" w:rsidTr="004B0A20">
        <w:tc>
          <w:tcPr>
            <w:tcW w:w="3468" w:type="dxa"/>
            <w:shd w:val="clear" w:color="auto" w:fill="FF0000"/>
          </w:tcPr>
          <w:p w14:paraId="1E15FACA" w14:textId="77777777" w:rsidR="00761AFD" w:rsidRPr="004B0A20" w:rsidRDefault="00761AFD" w:rsidP="004B0A20">
            <w:pPr>
              <w:jc w:val="center"/>
              <w:rPr>
                <w:rFonts w:asciiTheme="minorHAnsi" w:hAnsiTheme="minorHAnsi" w:cstheme="minorHAnsi"/>
                <w:b/>
                <w:color w:val="FFFFFF" w:themeColor="background1"/>
                <w:szCs w:val="24"/>
                <w:u w:val="single"/>
              </w:rPr>
            </w:pPr>
          </w:p>
          <w:p w14:paraId="4C42C6D0" w14:textId="77777777" w:rsidR="00761AFD" w:rsidRPr="004B0A20" w:rsidRDefault="00761AFD"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Name of assessor</w:t>
            </w:r>
          </w:p>
          <w:p w14:paraId="38D1F294" w14:textId="77777777" w:rsidR="00761AFD" w:rsidRPr="004B0A20" w:rsidRDefault="00761AFD" w:rsidP="004B0A20">
            <w:pPr>
              <w:jc w:val="center"/>
              <w:rPr>
                <w:rFonts w:asciiTheme="minorHAnsi" w:hAnsiTheme="minorHAnsi" w:cstheme="minorHAnsi"/>
                <w:b/>
                <w:color w:val="FFFFFF" w:themeColor="background1"/>
                <w:szCs w:val="24"/>
                <w:u w:val="single"/>
              </w:rPr>
            </w:pPr>
          </w:p>
        </w:tc>
        <w:tc>
          <w:tcPr>
            <w:tcW w:w="3240" w:type="dxa"/>
            <w:shd w:val="clear" w:color="auto" w:fill="FF0000"/>
          </w:tcPr>
          <w:p w14:paraId="6953E983" w14:textId="77777777" w:rsidR="00761AFD" w:rsidRPr="004B0A20" w:rsidRDefault="00761AFD" w:rsidP="004B0A20">
            <w:pPr>
              <w:jc w:val="center"/>
              <w:rPr>
                <w:rFonts w:asciiTheme="minorHAnsi" w:hAnsiTheme="minorHAnsi" w:cstheme="minorHAnsi"/>
                <w:b/>
                <w:color w:val="FFFFFF" w:themeColor="background1"/>
                <w:szCs w:val="24"/>
                <w:u w:val="single"/>
              </w:rPr>
            </w:pPr>
          </w:p>
          <w:p w14:paraId="533226F2" w14:textId="77777777" w:rsidR="00761AFD" w:rsidRPr="004B0A20" w:rsidRDefault="00761AFD"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Signature of assessor</w:t>
            </w:r>
          </w:p>
          <w:p w14:paraId="460D0262" w14:textId="77777777" w:rsidR="00761AFD" w:rsidRPr="004B0A20" w:rsidRDefault="00761AFD" w:rsidP="004B0A20">
            <w:pPr>
              <w:jc w:val="center"/>
              <w:rPr>
                <w:rFonts w:asciiTheme="minorHAnsi" w:hAnsiTheme="minorHAnsi" w:cstheme="minorHAnsi"/>
                <w:b/>
                <w:color w:val="FFFFFF" w:themeColor="background1"/>
                <w:szCs w:val="24"/>
                <w:u w:val="single"/>
              </w:rPr>
            </w:pPr>
          </w:p>
        </w:tc>
        <w:tc>
          <w:tcPr>
            <w:tcW w:w="3240" w:type="dxa"/>
            <w:shd w:val="clear" w:color="auto" w:fill="FF0000"/>
          </w:tcPr>
          <w:p w14:paraId="7C2135BA" w14:textId="77777777" w:rsidR="00761AFD" w:rsidRPr="004B0A20" w:rsidRDefault="00761AFD" w:rsidP="004B0A20">
            <w:pPr>
              <w:jc w:val="center"/>
              <w:rPr>
                <w:rFonts w:asciiTheme="minorHAnsi" w:hAnsiTheme="minorHAnsi" w:cstheme="minorHAnsi"/>
                <w:b/>
                <w:color w:val="FFFFFF" w:themeColor="background1"/>
                <w:szCs w:val="24"/>
                <w:u w:val="single"/>
              </w:rPr>
            </w:pPr>
          </w:p>
          <w:p w14:paraId="21170F64" w14:textId="4AB24CB0" w:rsidR="00761AFD" w:rsidRPr="004B0A20" w:rsidRDefault="00761AFD"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Date</w:t>
            </w:r>
          </w:p>
        </w:tc>
      </w:tr>
      <w:tr w:rsidR="00761AFD" w:rsidRPr="00B17C20" w14:paraId="2F9F36F4" w14:textId="77777777" w:rsidTr="00FE68E4">
        <w:tc>
          <w:tcPr>
            <w:tcW w:w="3468" w:type="dxa"/>
            <w:shd w:val="clear" w:color="auto" w:fill="auto"/>
          </w:tcPr>
          <w:p w14:paraId="461C5F92" w14:textId="77777777" w:rsidR="00761AFD" w:rsidRPr="00B17C20" w:rsidRDefault="00761AFD" w:rsidP="004B0A20">
            <w:pPr>
              <w:jc w:val="center"/>
              <w:rPr>
                <w:rFonts w:asciiTheme="minorHAnsi" w:hAnsiTheme="minorHAnsi" w:cstheme="minorHAnsi"/>
                <w:b/>
                <w:szCs w:val="24"/>
              </w:rPr>
            </w:pPr>
          </w:p>
          <w:p w14:paraId="7FAEDCF0" w14:textId="77777777" w:rsidR="00761AFD" w:rsidRPr="00B17C20" w:rsidRDefault="00761AFD" w:rsidP="004B0A20">
            <w:pPr>
              <w:jc w:val="center"/>
              <w:rPr>
                <w:rFonts w:asciiTheme="minorHAnsi" w:hAnsiTheme="minorHAnsi" w:cstheme="minorHAnsi"/>
                <w:b/>
                <w:szCs w:val="24"/>
              </w:rPr>
            </w:pPr>
          </w:p>
        </w:tc>
        <w:tc>
          <w:tcPr>
            <w:tcW w:w="3240" w:type="dxa"/>
            <w:shd w:val="clear" w:color="auto" w:fill="auto"/>
          </w:tcPr>
          <w:p w14:paraId="725EE962" w14:textId="77777777" w:rsidR="00761AFD" w:rsidRPr="00B17C20" w:rsidRDefault="00761AFD" w:rsidP="004B0A20">
            <w:pPr>
              <w:jc w:val="center"/>
              <w:rPr>
                <w:rFonts w:asciiTheme="minorHAnsi" w:hAnsiTheme="minorHAnsi" w:cstheme="minorHAnsi"/>
                <w:b/>
                <w:szCs w:val="24"/>
              </w:rPr>
            </w:pPr>
          </w:p>
          <w:p w14:paraId="3E2C3ABB" w14:textId="77777777" w:rsidR="00761AFD" w:rsidRPr="00B17C20" w:rsidRDefault="00761AFD" w:rsidP="004B0A20">
            <w:pPr>
              <w:ind w:left="360"/>
              <w:jc w:val="center"/>
              <w:rPr>
                <w:rFonts w:asciiTheme="minorHAnsi" w:hAnsiTheme="minorHAnsi" w:cstheme="minorHAnsi"/>
                <w:b/>
                <w:szCs w:val="24"/>
              </w:rPr>
            </w:pPr>
          </w:p>
        </w:tc>
        <w:tc>
          <w:tcPr>
            <w:tcW w:w="3240" w:type="dxa"/>
            <w:shd w:val="clear" w:color="auto" w:fill="auto"/>
          </w:tcPr>
          <w:p w14:paraId="453C2689" w14:textId="77777777" w:rsidR="00761AFD" w:rsidRPr="00B17C20" w:rsidRDefault="00761AFD" w:rsidP="004B0A20">
            <w:pPr>
              <w:jc w:val="center"/>
              <w:rPr>
                <w:rFonts w:asciiTheme="minorHAnsi" w:hAnsiTheme="minorHAnsi" w:cstheme="minorHAnsi"/>
                <w:b/>
                <w:szCs w:val="24"/>
              </w:rPr>
            </w:pPr>
          </w:p>
        </w:tc>
      </w:tr>
    </w:tbl>
    <w:p w14:paraId="0A0BF8AC" w14:textId="77777777" w:rsidR="00761AFD" w:rsidRPr="00B17C20" w:rsidRDefault="00761AFD" w:rsidP="001C4CC1">
      <w:pPr>
        <w:rPr>
          <w:rFonts w:asciiTheme="minorHAnsi" w:hAnsiTheme="minorHAnsi" w:cstheme="minorHAnsi"/>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40"/>
        <w:gridCol w:w="3240"/>
      </w:tblGrid>
      <w:tr w:rsidR="00680EC1" w:rsidRPr="00B17C20" w14:paraId="32F89E8F" w14:textId="77777777" w:rsidTr="004B0A20">
        <w:tc>
          <w:tcPr>
            <w:tcW w:w="3468" w:type="dxa"/>
            <w:shd w:val="clear" w:color="auto" w:fill="FF0000"/>
          </w:tcPr>
          <w:p w14:paraId="3AB358E7" w14:textId="77777777" w:rsidR="00680EC1" w:rsidRPr="004B0A20" w:rsidRDefault="00680EC1" w:rsidP="004B0A20">
            <w:pPr>
              <w:jc w:val="center"/>
              <w:rPr>
                <w:rFonts w:asciiTheme="minorHAnsi" w:hAnsiTheme="minorHAnsi" w:cstheme="minorHAnsi"/>
                <w:b/>
                <w:color w:val="FFFFFF" w:themeColor="background1"/>
                <w:szCs w:val="24"/>
                <w:u w:val="single"/>
              </w:rPr>
            </w:pPr>
          </w:p>
          <w:p w14:paraId="2A78FE14" w14:textId="4C263566" w:rsidR="00680EC1" w:rsidRPr="004B0A20" w:rsidRDefault="00680EC1"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Approved by</w:t>
            </w:r>
          </w:p>
        </w:tc>
        <w:tc>
          <w:tcPr>
            <w:tcW w:w="3240" w:type="dxa"/>
            <w:shd w:val="clear" w:color="auto" w:fill="FF0000"/>
          </w:tcPr>
          <w:p w14:paraId="7EB8051A" w14:textId="77777777" w:rsidR="00680EC1" w:rsidRPr="004B0A20" w:rsidRDefault="00680EC1" w:rsidP="004B0A20">
            <w:pPr>
              <w:jc w:val="center"/>
              <w:rPr>
                <w:rFonts w:asciiTheme="minorHAnsi" w:hAnsiTheme="minorHAnsi" w:cstheme="minorHAnsi"/>
                <w:b/>
                <w:color w:val="FFFFFF" w:themeColor="background1"/>
                <w:szCs w:val="24"/>
                <w:u w:val="single"/>
              </w:rPr>
            </w:pPr>
          </w:p>
          <w:p w14:paraId="74A8AD5B" w14:textId="772DBDBB" w:rsidR="00680EC1" w:rsidRPr="004B0A20" w:rsidRDefault="00680EC1"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Signature</w:t>
            </w:r>
          </w:p>
          <w:p w14:paraId="060F6017" w14:textId="77777777" w:rsidR="00680EC1" w:rsidRPr="004B0A20" w:rsidRDefault="00680EC1" w:rsidP="004B0A20">
            <w:pPr>
              <w:jc w:val="center"/>
              <w:rPr>
                <w:rFonts w:asciiTheme="minorHAnsi" w:hAnsiTheme="minorHAnsi" w:cstheme="minorHAnsi"/>
                <w:b/>
                <w:color w:val="FFFFFF" w:themeColor="background1"/>
                <w:szCs w:val="24"/>
                <w:u w:val="single"/>
              </w:rPr>
            </w:pPr>
          </w:p>
        </w:tc>
        <w:tc>
          <w:tcPr>
            <w:tcW w:w="3240" w:type="dxa"/>
            <w:shd w:val="clear" w:color="auto" w:fill="FF0000"/>
          </w:tcPr>
          <w:p w14:paraId="16E618B7" w14:textId="77777777" w:rsidR="00680EC1" w:rsidRPr="004B0A20" w:rsidRDefault="00680EC1" w:rsidP="004B0A20">
            <w:pPr>
              <w:jc w:val="center"/>
              <w:rPr>
                <w:rFonts w:asciiTheme="minorHAnsi" w:hAnsiTheme="minorHAnsi" w:cstheme="minorHAnsi"/>
                <w:b/>
                <w:color w:val="FFFFFF" w:themeColor="background1"/>
                <w:szCs w:val="24"/>
                <w:u w:val="single"/>
              </w:rPr>
            </w:pPr>
          </w:p>
          <w:p w14:paraId="144EED77" w14:textId="30D4B3C8" w:rsidR="00680EC1" w:rsidRPr="004B0A20" w:rsidRDefault="00680EC1" w:rsidP="004B0A20">
            <w:pPr>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Date</w:t>
            </w:r>
          </w:p>
        </w:tc>
      </w:tr>
      <w:tr w:rsidR="00680EC1" w:rsidRPr="00B17C20" w14:paraId="3A91D4BB" w14:textId="77777777" w:rsidTr="00A33A88">
        <w:tc>
          <w:tcPr>
            <w:tcW w:w="3468" w:type="dxa"/>
            <w:shd w:val="clear" w:color="auto" w:fill="auto"/>
          </w:tcPr>
          <w:p w14:paraId="06E7B3DC" w14:textId="77777777" w:rsidR="00680EC1" w:rsidRPr="00B17C20" w:rsidRDefault="00680EC1" w:rsidP="00A33A88">
            <w:pPr>
              <w:rPr>
                <w:rFonts w:asciiTheme="minorHAnsi" w:hAnsiTheme="minorHAnsi" w:cstheme="minorHAnsi"/>
                <w:b/>
                <w:szCs w:val="24"/>
              </w:rPr>
            </w:pPr>
          </w:p>
          <w:p w14:paraId="01EBC595" w14:textId="77777777" w:rsidR="00680EC1" w:rsidRPr="00B17C20" w:rsidRDefault="00680EC1" w:rsidP="00A33A88">
            <w:pPr>
              <w:rPr>
                <w:rFonts w:asciiTheme="minorHAnsi" w:hAnsiTheme="minorHAnsi" w:cstheme="minorHAnsi"/>
                <w:b/>
                <w:szCs w:val="24"/>
              </w:rPr>
            </w:pPr>
          </w:p>
        </w:tc>
        <w:tc>
          <w:tcPr>
            <w:tcW w:w="3240" w:type="dxa"/>
            <w:shd w:val="clear" w:color="auto" w:fill="auto"/>
          </w:tcPr>
          <w:p w14:paraId="4D07A39E" w14:textId="77777777" w:rsidR="00680EC1" w:rsidRPr="00B17C20" w:rsidRDefault="00680EC1" w:rsidP="00A33A88">
            <w:pPr>
              <w:rPr>
                <w:rFonts w:asciiTheme="minorHAnsi" w:hAnsiTheme="minorHAnsi" w:cstheme="minorHAnsi"/>
                <w:b/>
                <w:szCs w:val="24"/>
              </w:rPr>
            </w:pPr>
          </w:p>
          <w:p w14:paraId="391CD0F9" w14:textId="77777777" w:rsidR="00680EC1" w:rsidRPr="00B17C20" w:rsidRDefault="00680EC1" w:rsidP="00A33A88">
            <w:pPr>
              <w:ind w:left="360"/>
              <w:rPr>
                <w:rFonts w:asciiTheme="minorHAnsi" w:hAnsiTheme="minorHAnsi" w:cstheme="minorHAnsi"/>
                <w:b/>
                <w:szCs w:val="24"/>
              </w:rPr>
            </w:pPr>
          </w:p>
        </w:tc>
        <w:tc>
          <w:tcPr>
            <w:tcW w:w="3240" w:type="dxa"/>
            <w:shd w:val="clear" w:color="auto" w:fill="auto"/>
          </w:tcPr>
          <w:p w14:paraId="2189B281" w14:textId="77777777" w:rsidR="00680EC1" w:rsidRPr="00B17C20" w:rsidRDefault="00680EC1" w:rsidP="00A33A88">
            <w:pPr>
              <w:rPr>
                <w:rFonts w:asciiTheme="minorHAnsi" w:hAnsiTheme="minorHAnsi" w:cstheme="minorHAnsi"/>
                <w:b/>
                <w:szCs w:val="24"/>
              </w:rPr>
            </w:pPr>
          </w:p>
        </w:tc>
      </w:tr>
    </w:tbl>
    <w:p w14:paraId="1158DA92" w14:textId="5DCA7C1B" w:rsidR="004A2676" w:rsidRDefault="004A2676" w:rsidP="001C4CC1">
      <w:pPr>
        <w:rPr>
          <w:rFonts w:asciiTheme="minorHAnsi" w:hAnsiTheme="minorHAnsi" w:cstheme="minorHAnsi"/>
          <w:szCs w:val="24"/>
        </w:rPr>
      </w:pPr>
    </w:p>
    <w:p w14:paraId="3C07FA6A" w14:textId="77777777" w:rsidR="00680EC1" w:rsidRPr="00B17C20" w:rsidRDefault="00680EC1" w:rsidP="001C4CC1">
      <w:pPr>
        <w:rPr>
          <w:rFonts w:asciiTheme="minorHAnsi" w:hAnsiTheme="minorHAnsi" w:cstheme="minorHAnsi"/>
          <w:szCs w:val="24"/>
        </w:rPr>
      </w:pPr>
    </w:p>
    <w:tbl>
      <w:tblPr>
        <w:tblW w:w="9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68"/>
        <w:gridCol w:w="6480"/>
      </w:tblGrid>
      <w:tr w:rsidR="004B0A20" w:rsidRPr="00B17C20" w14:paraId="0746E45F" w14:textId="77777777" w:rsidTr="000B24A5">
        <w:tc>
          <w:tcPr>
            <w:tcW w:w="3468" w:type="dxa"/>
            <w:vMerge w:val="restart"/>
            <w:tcBorders>
              <w:top w:val="single" w:sz="4" w:space="0" w:color="auto"/>
              <w:left w:val="single" w:sz="4" w:space="0" w:color="auto"/>
              <w:right w:val="single" w:sz="4" w:space="0" w:color="auto"/>
            </w:tcBorders>
            <w:shd w:val="clear" w:color="auto" w:fill="FF0000"/>
            <w:vAlign w:val="center"/>
          </w:tcPr>
          <w:p w14:paraId="18C5BBA7" w14:textId="77777777" w:rsidR="004B0A20" w:rsidRPr="004B0A20" w:rsidRDefault="004B0A20" w:rsidP="004B0A20">
            <w:pPr>
              <w:spacing w:before="120" w:after="120"/>
              <w:jc w:val="center"/>
              <w:rPr>
                <w:rFonts w:asciiTheme="minorHAnsi" w:hAnsiTheme="minorHAnsi" w:cstheme="minorHAnsi"/>
                <w:b/>
                <w:color w:val="FFFFFF" w:themeColor="background1"/>
                <w:szCs w:val="24"/>
                <w:u w:val="single"/>
              </w:rPr>
            </w:pPr>
            <w:r w:rsidRPr="004B0A20">
              <w:rPr>
                <w:rFonts w:asciiTheme="minorHAnsi" w:hAnsiTheme="minorHAnsi" w:cstheme="minorHAnsi"/>
                <w:b/>
                <w:color w:val="FFFFFF" w:themeColor="background1"/>
                <w:szCs w:val="24"/>
                <w:u w:val="single"/>
              </w:rPr>
              <w:t>Risk assessment reviews</w:t>
            </w:r>
          </w:p>
        </w:tc>
        <w:tc>
          <w:tcPr>
            <w:tcW w:w="6480" w:type="dxa"/>
            <w:tcBorders>
              <w:top w:val="single" w:sz="4" w:space="0" w:color="auto"/>
              <w:left w:val="single" w:sz="4" w:space="0" w:color="auto"/>
              <w:bottom w:val="single" w:sz="4" w:space="0" w:color="auto"/>
              <w:right w:val="single" w:sz="4" w:space="0" w:color="auto"/>
            </w:tcBorders>
            <w:vAlign w:val="center"/>
          </w:tcPr>
          <w:p w14:paraId="74BCBA60" w14:textId="211FF6C8" w:rsidR="004B0A20" w:rsidRPr="004B0A20" w:rsidRDefault="004B0A20" w:rsidP="004B0A20">
            <w:pPr>
              <w:spacing w:before="120" w:after="120"/>
              <w:jc w:val="center"/>
              <w:rPr>
                <w:rFonts w:asciiTheme="minorHAnsi" w:hAnsiTheme="minorHAnsi" w:cstheme="minorHAnsi"/>
                <w:b/>
                <w:i/>
                <w:szCs w:val="24"/>
              </w:rPr>
            </w:pPr>
            <w:r w:rsidRPr="004B0A20">
              <w:rPr>
                <w:rFonts w:asciiTheme="minorHAnsi" w:hAnsiTheme="minorHAnsi" w:cstheme="minorHAnsi"/>
                <w:b/>
                <w:i/>
                <w:szCs w:val="24"/>
              </w:rPr>
              <w:t>Set future review dates &amp; sign</w:t>
            </w:r>
            <w:r>
              <w:rPr>
                <w:rFonts w:asciiTheme="minorHAnsi" w:hAnsiTheme="minorHAnsi" w:cstheme="minorHAnsi"/>
                <w:b/>
                <w:i/>
                <w:szCs w:val="24"/>
              </w:rPr>
              <w:t xml:space="preserve"> </w:t>
            </w:r>
            <w:r w:rsidRPr="004B0A20">
              <w:rPr>
                <w:rFonts w:asciiTheme="minorHAnsi" w:hAnsiTheme="minorHAnsi" w:cstheme="minorHAnsi"/>
                <w:b/>
                <w:i/>
                <w:szCs w:val="24"/>
              </w:rPr>
              <w:t>/</w:t>
            </w:r>
            <w:r>
              <w:rPr>
                <w:rFonts w:asciiTheme="minorHAnsi" w:hAnsiTheme="minorHAnsi" w:cstheme="minorHAnsi"/>
                <w:b/>
                <w:i/>
                <w:szCs w:val="24"/>
              </w:rPr>
              <w:t xml:space="preserve"> </w:t>
            </w:r>
            <w:r w:rsidRPr="004B0A20">
              <w:rPr>
                <w:rFonts w:asciiTheme="minorHAnsi" w:hAnsiTheme="minorHAnsi" w:cstheme="minorHAnsi"/>
                <w:b/>
                <w:i/>
                <w:szCs w:val="24"/>
              </w:rPr>
              <w:t>comment upon completion</w:t>
            </w:r>
          </w:p>
        </w:tc>
      </w:tr>
      <w:tr w:rsidR="004B0A20" w:rsidRPr="00B17C20" w14:paraId="6DC2872A" w14:textId="77777777" w:rsidTr="000B24A5">
        <w:tc>
          <w:tcPr>
            <w:tcW w:w="3468" w:type="dxa"/>
            <w:vMerge/>
            <w:tcBorders>
              <w:left w:val="single" w:sz="4" w:space="0" w:color="auto"/>
              <w:bottom w:val="single" w:sz="4" w:space="0" w:color="auto"/>
              <w:right w:val="single" w:sz="4" w:space="0" w:color="auto"/>
            </w:tcBorders>
            <w:shd w:val="clear" w:color="auto" w:fill="FF0000"/>
            <w:vAlign w:val="center"/>
          </w:tcPr>
          <w:p w14:paraId="21D663C4" w14:textId="77777777" w:rsidR="004B0A20" w:rsidRPr="004B0A20" w:rsidRDefault="004B0A20" w:rsidP="00804226">
            <w:pPr>
              <w:spacing w:before="120" w:after="120"/>
              <w:rPr>
                <w:rFonts w:asciiTheme="minorHAnsi" w:hAnsiTheme="minorHAnsi" w:cstheme="minorHAnsi"/>
                <w:b/>
                <w:color w:val="FFFFFF" w:themeColor="background1"/>
                <w:szCs w:val="24"/>
              </w:rPr>
            </w:pPr>
          </w:p>
        </w:tc>
        <w:tc>
          <w:tcPr>
            <w:tcW w:w="6480" w:type="dxa"/>
            <w:tcBorders>
              <w:top w:val="single" w:sz="4" w:space="0" w:color="auto"/>
              <w:left w:val="single" w:sz="4" w:space="0" w:color="auto"/>
              <w:bottom w:val="single" w:sz="4" w:space="0" w:color="auto"/>
              <w:right w:val="single" w:sz="4" w:space="0" w:color="auto"/>
            </w:tcBorders>
            <w:vAlign w:val="center"/>
          </w:tcPr>
          <w:p w14:paraId="11971330" w14:textId="784CA947" w:rsidR="0014710A" w:rsidRDefault="0014710A" w:rsidP="0014710A">
            <w:pPr>
              <w:spacing w:before="120" w:after="120"/>
              <w:rPr>
                <w:rFonts w:asciiTheme="minorHAnsi" w:hAnsiTheme="minorHAnsi" w:cstheme="minorHAnsi"/>
                <w:szCs w:val="24"/>
              </w:rPr>
            </w:pPr>
            <w:r w:rsidRPr="004A4AFD">
              <w:rPr>
                <w:rFonts w:asciiTheme="minorHAnsi" w:hAnsiTheme="minorHAnsi" w:cstheme="minorHAnsi"/>
                <w:b/>
                <w:szCs w:val="24"/>
              </w:rPr>
              <w:t>Date:</w:t>
            </w:r>
            <w:r>
              <w:rPr>
                <w:rFonts w:asciiTheme="minorHAnsi" w:hAnsiTheme="minorHAnsi" w:cstheme="minorHAnsi"/>
                <w:szCs w:val="24"/>
              </w:rPr>
              <w:t xml:space="preserve"> Friday 30</w:t>
            </w:r>
            <w:r w:rsidRPr="001408A1">
              <w:rPr>
                <w:rFonts w:asciiTheme="minorHAnsi" w:hAnsiTheme="minorHAnsi" w:cstheme="minorHAnsi"/>
                <w:szCs w:val="24"/>
                <w:vertAlign w:val="superscript"/>
              </w:rPr>
              <w:t>th</w:t>
            </w:r>
            <w:r>
              <w:rPr>
                <w:rFonts w:asciiTheme="minorHAnsi" w:hAnsiTheme="minorHAnsi" w:cstheme="minorHAnsi"/>
                <w:szCs w:val="24"/>
              </w:rPr>
              <w:t xml:space="preserve"> </w:t>
            </w:r>
            <w:r w:rsidR="00810A49">
              <w:rPr>
                <w:rFonts w:asciiTheme="minorHAnsi" w:hAnsiTheme="minorHAnsi" w:cstheme="minorHAnsi"/>
                <w:szCs w:val="24"/>
              </w:rPr>
              <w:t>September</w:t>
            </w:r>
            <w:r>
              <w:rPr>
                <w:rFonts w:asciiTheme="minorHAnsi" w:hAnsiTheme="minorHAnsi" w:cstheme="minorHAnsi"/>
                <w:szCs w:val="24"/>
              </w:rPr>
              <w:t xml:space="preserve"> 2021</w:t>
            </w:r>
          </w:p>
          <w:p w14:paraId="6BC7C7F1" w14:textId="77777777" w:rsidR="0014710A" w:rsidRDefault="0014710A" w:rsidP="0014710A">
            <w:pPr>
              <w:spacing w:before="120" w:after="120"/>
              <w:rPr>
                <w:rFonts w:asciiTheme="minorHAnsi" w:hAnsiTheme="minorHAnsi" w:cstheme="minorHAnsi"/>
                <w:szCs w:val="24"/>
              </w:rPr>
            </w:pPr>
            <w:r w:rsidRPr="004A4AFD">
              <w:rPr>
                <w:rFonts w:asciiTheme="minorHAnsi" w:hAnsiTheme="minorHAnsi" w:cstheme="minorHAnsi"/>
                <w:b/>
                <w:szCs w:val="24"/>
              </w:rPr>
              <w:t>Time:</w:t>
            </w:r>
            <w:r>
              <w:rPr>
                <w:rFonts w:asciiTheme="minorHAnsi" w:hAnsiTheme="minorHAnsi" w:cstheme="minorHAnsi"/>
                <w:szCs w:val="24"/>
              </w:rPr>
              <w:t xml:space="preserve"> 10.00am </w:t>
            </w:r>
          </w:p>
          <w:p w14:paraId="6A4E4888" w14:textId="77777777" w:rsidR="0014710A" w:rsidRDefault="0014710A" w:rsidP="0014710A">
            <w:pPr>
              <w:spacing w:before="120" w:after="120"/>
              <w:rPr>
                <w:rFonts w:asciiTheme="minorHAnsi" w:hAnsiTheme="minorHAnsi" w:cstheme="minorHAnsi"/>
                <w:szCs w:val="24"/>
              </w:rPr>
            </w:pPr>
            <w:r w:rsidRPr="00544A7C">
              <w:rPr>
                <w:rFonts w:asciiTheme="minorHAnsi" w:hAnsiTheme="minorHAnsi" w:cstheme="minorHAnsi"/>
                <w:b/>
                <w:szCs w:val="24"/>
              </w:rPr>
              <w:t>Location:</w:t>
            </w:r>
            <w:r>
              <w:rPr>
                <w:rFonts w:asciiTheme="minorHAnsi" w:hAnsiTheme="minorHAnsi" w:cstheme="minorHAnsi"/>
                <w:szCs w:val="24"/>
              </w:rPr>
              <w:t xml:space="preserve"> Meeting Room</w:t>
            </w:r>
          </w:p>
          <w:p w14:paraId="58417D78" w14:textId="77777777" w:rsidR="0014710A" w:rsidRDefault="0014710A" w:rsidP="0014710A">
            <w:pPr>
              <w:spacing w:before="120" w:after="120"/>
              <w:rPr>
                <w:rFonts w:asciiTheme="minorHAnsi" w:hAnsiTheme="minorHAnsi" w:cstheme="minorHAnsi"/>
                <w:b/>
                <w:szCs w:val="24"/>
              </w:rPr>
            </w:pPr>
            <w:r w:rsidRPr="00544A7C">
              <w:rPr>
                <w:rFonts w:asciiTheme="minorHAnsi" w:hAnsiTheme="minorHAnsi" w:cstheme="minorHAnsi"/>
                <w:b/>
                <w:szCs w:val="24"/>
              </w:rPr>
              <w:t>To attend:</w:t>
            </w:r>
          </w:p>
          <w:p w14:paraId="6790C1CA" w14:textId="6366F286" w:rsidR="0014710A" w:rsidRDefault="0014710A" w:rsidP="00840377">
            <w:pPr>
              <w:rPr>
                <w:rFonts w:asciiTheme="minorHAnsi" w:hAnsiTheme="minorHAnsi" w:cstheme="minorHAnsi"/>
                <w:szCs w:val="24"/>
              </w:rPr>
            </w:pPr>
            <w:r>
              <w:rPr>
                <w:rFonts w:asciiTheme="minorHAnsi" w:hAnsiTheme="minorHAnsi" w:cstheme="minorHAnsi"/>
                <w:szCs w:val="24"/>
              </w:rPr>
              <w:t>Chris Taylor, Peter Crook and James Lindsay</w:t>
            </w:r>
          </w:p>
          <w:p w14:paraId="38BE0B41" w14:textId="6D0EB05D" w:rsidR="0014710A" w:rsidRPr="00B17C20" w:rsidRDefault="0014710A" w:rsidP="00840377">
            <w:pPr>
              <w:rPr>
                <w:rFonts w:asciiTheme="minorHAnsi" w:hAnsiTheme="minorHAnsi" w:cstheme="minorHAnsi"/>
                <w:szCs w:val="24"/>
              </w:rPr>
            </w:pPr>
          </w:p>
        </w:tc>
      </w:tr>
    </w:tbl>
    <w:p w14:paraId="45B3CEC7" w14:textId="77777777" w:rsidR="002059B0" w:rsidRPr="00B17C20" w:rsidRDefault="002059B0" w:rsidP="001C4CC1">
      <w:pPr>
        <w:rPr>
          <w:rFonts w:asciiTheme="minorHAnsi" w:hAnsiTheme="minorHAnsi" w:cstheme="minorHAnsi"/>
          <w:szCs w:val="24"/>
        </w:rPr>
      </w:pPr>
    </w:p>
    <w:p w14:paraId="1E107FF6" w14:textId="77777777" w:rsidR="00F22A58" w:rsidRPr="00B17C20" w:rsidRDefault="00F22A58" w:rsidP="00C264FE">
      <w:pPr>
        <w:rPr>
          <w:rFonts w:asciiTheme="minorHAnsi" w:hAnsiTheme="minorHAnsi" w:cstheme="minorHAnsi"/>
          <w:szCs w:val="24"/>
        </w:rPr>
      </w:pPr>
    </w:p>
    <w:tbl>
      <w:tblPr>
        <w:tblStyle w:val="TableGrid"/>
        <w:tblW w:w="0" w:type="auto"/>
        <w:tblInd w:w="-5" w:type="dxa"/>
        <w:tblLook w:val="04A0" w:firstRow="1" w:lastRow="0" w:firstColumn="1" w:lastColumn="0" w:noHBand="0" w:noVBand="1"/>
      </w:tblPr>
      <w:tblGrid>
        <w:gridCol w:w="2662"/>
        <w:gridCol w:w="7216"/>
      </w:tblGrid>
      <w:tr w:rsidR="006E5D11" w:rsidRPr="00B43605" w14:paraId="6ED911D7" w14:textId="77777777" w:rsidTr="006E5D11">
        <w:trPr>
          <w:trHeight w:val="218"/>
        </w:trPr>
        <w:tc>
          <w:tcPr>
            <w:tcW w:w="2662" w:type="dxa"/>
            <w:shd w:val="clear" w:color="auto" w:fill="264070"/>
          </w:tcPr>
          <w:p w14:paraId="63849DAE" w14:textId="030F4F7B" w:rsidR="006E5D11" w:rsidRPr="00414239" w:rsidRDefault="006E5D11" w:rsidP="006D5BEF">
            <w:pPr>
              <w:rPr>
                <w:rFonts w:ascii="Arial" w:hAnsi="Arial" w:cs="Arial"/>
                <w:color w:val="FFFFFF" w:themeColor="background1"/>
              </w:rPr>
            </w:pPr>
            <w:r w:rsidRPr="00414239">
              <w:rPr>
                <w:rFonts w:ascii="Arial" w:hAnsi="Arial" w:cs="Arial"/>
                <w:color w:val="FFFFFF" w:themeColor="background1"/>
              </w:rPr>
              <w:t xml:space="preserve">          Risk</w:t>
            </w:r>
            <w:r w:rsidR="001B6488" w:rsidRPr="00414239">
              <w:rPr>
                <w:rFonts w:ascii="Arial" w:hAnsi="Arial" w:cs="Arial"/>
                <w:color w:val="FFFFFF" w:themeColor="background1"/>
              </w:rPr>
              <w:t xml:space="preserve"> Rating</w:t>
            </w:r>
          </w:p>
        </w:tc>
        <w:tc>
          <w:tcPr>
            <w:tcW w:w="7216" w:type="dxa"/>
            <w:shd w:val="clear" w:color="auto" w:fill="264070"/>
          </w:tcPr>
          <w:p w14:paraId="71A1FFA3" w14:textId="0B43A740" w:rsidR="006E5D11" w:rsidRPr="00414239" w:rsidRDefault="006E5D11" w:rsidP="00414239">
            <w:pPr>
              <w:jc w:val="center"/>
              <w:rPr>
                <w:rFonts w:ascii="Arial" w:hAnsi="Arial" w:cs="Arial"/>
                <w:color w:val="FFFFFF" w:themeColor="background1"/>
              </w:rPr>
            </w:pPr>
            <w:r w:rsidRPr="00414239">
              <w:rPr>
                <w:rFonts w:ascii="Arial" w:hAnsi="Arial" w:cs="Arial"/>
                <w:color w:val="FFFFFF" w:themeColor="background1"/>
              </w:rPr>
              <w:t>Description</w:t>
            </w:r>
          </w:p>
        </w:tc>
      </w:tr>
      <w:tr w:rsidR="006E5D11" w:rsidRPr="00B43605" w14:paraId="61EB32CF" w14:textId="77777777" w:rsidTr="006E5D11">
        <w:trPr>
          <w:trHeight w:val="218"/>
        </w:trPr>
        <w:tc>
          <w:tcPr>
            <w:tcW w:w="2662" w:type="dxa"/>
            <w:shd w:val="clear" w:color="auto" w:fill="auto"/>
          </w:tcPr>
          <w:p w14:paraId="188E483D" w14:textId="62D27E5E" w:rsidR="006E5D11" w:rsidRPr="00414239" w:rsidRDefault="006E5D11" w:rsidP="00414239">
            <w:pPr>
              <w:jc w:val="center"/>
              <w:rPr>
                <w:rFonts w:asciiTheme="minorHAnsi" w:hAnsiTheme="minorHAnsi" w:cstheme="minorHAnsi"/>
                <w:b/>
              </w:rPr>
            </w:pPr>
          </w:p>
          <w:p w14:paraId="25760BA0" w14:textId="4046DA54" w:rsidR="006E5D11" w:rsidRPr="00414239" w:rsidRDefault="006E5D11" w:rsidP="00414239">
            <w:pPr>
              <w:jc w:val="center"/>
              <w:rPr>
                <w:rFonts w:asciiTheme="minorHAnsi" w:hAnsiTheme="minorHAnsi" w:cstheme="minorHAnsi"/>
                <w:b/>
              </w:rPr>
            </w:pPr>
            <w:r w:rsidRPr="00414239">
              <w:rPr>
                <w:rFonts w:asciiTheme="minorHAnsi" w:hAnsiTheme="minorHAnsi" w:cstheme="minorHAnsi"/>
                <w:b/>
              </w:rPr>
              <w:t>Negligible</w:t>
            </w:r>
          </w:p>
          <w:p w14:paraId="3CA8CD32" w14:textId="77777777" w:rsidR="006E5D11" w:rsidRPr="00414239" w:rsidRDefault="006E5D11" w:rsidP="00414239">
            <w:pPr>
              <w:jc w:val="center"/>
              <w:rPr>
                <w:rFonts w:asciiTheme="minorHAnsi" w:hAnsiTheme="minorHAnsi" w:cstheme="minorHAnsi"/>
                <w:b/>
              </w:rPr>
            </w:pPr>
          </w:p>
        </w:tc>
        <w:tc>
          <w:tcPr>
            <w:tcW w:w="7216" w:type="dxa"/>
            <w:shd w:val="clear" w:color="auto" w:fill="auto"/>
          </w:tcPr>
          <w:p w14:paraId="32D4C95D" w14:textId="77777777" w:rsidR="006E5D11" w:rsidRPr="00414239" w:rsidRDefault="006E5D11" w:rsidP="00414239">
            <w:pPr>
              <w:jc w:val="both"/>
              <w:rPr>
                <w:rFonts w:asciiTheme="minorHAnsi" w:hAnsiTheme="minorHAnsi" w:cstheme="minorHAnsi"/>
              </w:rPr>
            </w:pPr>
          </w:p>
          <w:p w14:paraId="283DB23A" w14:textId="77777777" w:rsidR="006E5D11" w:rsidRPr="00414239" w:rsidRDefault="006E5D11" w:rsidP="00414239">
            <w:pPr>
              <w:jc w:val="both"/>
              <w:rPr>
                <w:rFonts w:asciiTheme="minorHAnsi" w:hAnsiTheme="minorHAnsi" w:cstheme="minorHAnsi"/>
              </w:rPr>
            </w:pPr>
            <w:r w:rsidRPr="00414239">
              <w:rPr>
                <w:rFonts w:asciiTheme="minorHAnsi" w:hAnsiTheme="minorHAnsi" w:cstheme="minorHAnsi"/>
              </w:rPr>
              <w:t>No risks noted. Activity can proceed as normal.</w:t>
            </w:r>
          </w:p>
        </w:tc>
      </w:tr>
      <w:tr w:rsidR="006E5D11" w:rsidRPr="00B43605" w14:paraId="09907EAE" w14:textId="77777777" w:rsidTr="006E5D11">
        <w:trPr>
          <w:trHeight w:val="593"/>
        </w:trPr>
        <w:tc>
          <w:tcPr>
            <w:tcW w:w="2662" w:type="dxa"/>
          </w:tcPr>
          <w:p w14:paraId="170923F1" w14:textId="79329DDB" w:rsidR="006E5D11" w:rsidRPr="00414239" w:rsidRDefault="006E5D11" w:rsidP="00414239">
            <w:pPr>
              <w:jc w:val="center"/>
              <w:rPr>
                <w:rFonts w:asciiTheme="minorHAnsi" w:hAnsiTheme="minorHAnsi" w:cstheme="minorHAnsi"/>
                <w:b/>
              </w:rPr>
            </w:pPr>
          </w:p>
          <w:p w14:paraId="54B487E0" w14:textId="25DED67E" w:rsidR="006E5D11" w:rsidRPr="00414239" w:rsidRDefault="006E5D11" w:rsidP="00414239">
            <w:pPr>
              <w:jc w:val="center"/>
              <w:rPr>
                <w:rFonts w:asciiTheme="minorHAnsi" w:hAnsiTheme="minorHAnsi" w:cstheme="minorHAnsi"/>
                <w:b/>
              </w:rPr>
            </w:pPr>
            <w:r w:rsidRPr="00414239">
              <w:rPr>
                <w:rFonts w:asciiTheme="minorHAnsi" w:hAnsiTheme="minorHAnsi" w:cstheme="minorHAnsi"/>
                <w:b/>
              </w:rPr>
              <w:t>Low</w:t>
            </w:r>
          </w:p>
          <w:p w14:paraId="2CCD867A" w14:textId="77777777" w:rsidR="006E5D11" w:rsidRPr="00414239" w:rsidRDefault="006E5D11" w:rsidP="00414239">
            <w:pPr>
              <w:jc w:val="center"/>
              <w:rPr>
                <w:rFonts w:asciiTheme="minorHAnsi" w:hAnsiTheme="minorHAnsi" w:cstheme="minorHAnsi"/>
                <w:b/>
              </w:rPr>
            </w:pPr>
          </w:p>
        </w:tc>
        <w:tc>
          <w:tcPr>
            <w:tcW w:w="7216" w:type="dxa"/>
          </w:tcPr>
          <w:p w14:paraId="7325BB54" w14:textId="77777777" w:rsidR="006E5D11" w:rsidRPr="00414239" w:rsidRDefault="006E5D11" w:rsidP="00414239">
            <w:pPr>
              <w:jc w:val="both"/>
              <w:rPr>
                <w:rFonts w:asciiTheme="minorHAnsi" w:hAnsiTheme="minorHAnsi" w:cstheme="minorHAnsi"/>
              </w:rPr>
            </w:pPr>
            <w:r w:rsidRPr="00414239">
              <w:rPr>
                <w:rFonts w:asciiTheme="minorHAnsi" w:hAnsiTheme="minorHAnsi" w:cstheme="minorHAnsi"/>
              </w:rPr>
              <w:t>No significant risk present, or very low risk of routine daily hazards being adequately controlled.</w:t>
            </w:r>
          </w:p>
        </w:tc>
      </w:tr>
      <w:tr w:rsidR="006E5D11" w:rsidRPr="00B43605" w14:paraId="36FB0B6B" w14:textId="77777777" w:rsidTr="006E5D11">
        <w:trPr>
          <w:trHeight w:val="678"/>
        </w:trPr>
        <w:tc>
          <w:tcPr>
            <w:tcW w:w="2662" w:type="dxa"/>
          </w:tcPr>
          <w:p w14:paraId="075881C0" w14:textId="70D76408" w:rsidR="006E5D11" w:rsidRPr="00414239" w:rsidRDefault="006E5D11" w:rsidP="00414239">
            <w:pPr>
              <w:jc w:val="center"/>
              <w:rPr>
                <w:rFonts w:asciiTheme="minorHAnsi" w:hAnsiTheme="minorHAnsi" w:cstheme="minorHAnsi"/>
                <w:b/>
              </w:rPr>
            </w:pPr>
          </w:p>
          <w:p w14:paraId="6976607D" w14:textId="122572F5" w:rsidR="006E5D11" w:rsidRPr="00414239" w:rsidRDefault="006E5D11" w:rsidP="00414239">
            <w:pPr>
              <w:jc w:val="center"/>
              <w:rPr>
                <w:rFonts w:asciiTheme="minorHAnsi" w:hAnsiTheme="minorHAnsi" w:cstheme="minorHAnsi"/>
                <w:b/>
              </w:rPr>
            </w:pPr>
            <w:r w:rsidRPr="00414239">
              <w:rPr>
                <w:rFonts w:asciiTheme="minorHAnsi" w:hAnsiTheme="minorHAnsi" w:cstheme="minorHAnsi"/>
                <w:b/>
              </w:rPr>
              <w:t>Medium</w:t>
            </w:r>
          </w:p>
          <w:p w14:paraId="7D608F05" w14:textId="77777777" w:rsidR="006E5D11" w:rsidRPr="00414239" w:rsidRDefault="006E5D11" w:rsidP="00414239">
            <w:pPr>
              <w:jc w:val="center"/>
              <w:rPr>
                <w:rFonts w:asciiTheme="minorHAnsi" w:hAnsiTheme="minorHAnsi" w:cstheme="minorHAnsi"/>
                <w:b/>
              </w:rPr>
            </w:pPr>
          </w:p>
        </w:tc>
        <w:tc>
          <w:tcPr>
            <w:tcW w:w="7216" w:type="dxa"/>
          </w:tcPr>
          <w:p w14:paraId="7C5BBD6E" w14:textId="77777777" w:rsidR="006E5D11" w:rsidRPr="00414239" w:rsidRDefault="006E5D11" w:rsidP="00414239">
            <w:pPr>
              <w:jc w:val="both"/>
              <w:rPr>
                <w:rFonts w:asciiTheme="minorHAnsi" w:hAnsiTheme="minorHAnsi" w:cstheme="minorHAnsi"/>
              </w:rPr>
            </w:pPr>
            <w:r w:rsidRPr="00414239">
              <w:rPr>
                <w:rFonts w:asciiTheme="minorHAnsi" w:hAnsiTheme="minorHAnsi" w:cstheme="minorHAnsi"/>
              </w:rPr>
              <w:t>Some significant hazards apparent, but controls in place to reduce risk of injuries down to acceptable level.</w:t>
            </w:r>
          </w:p>
          <w:p w14:paraId="667F26A9" w14:textId="77777777" w:rsidR="006E5D11" w:rsidRPr="00414239" w:rsidRDefault="006E5D11" w:rsidP="00414239">
            <w:pPr>
              <w:jc w:val="both"/>
              <w:rPr>
                <w:rFonts w:asciiTheme="minorHAnsi" w:hAnsiTheme="minorHAnsi" w:cstheme="minorHAnsi"/>
              </w:rPr>
            </w:pPr>
            <w:r w:rsidRPr="00414239">
              <w:rPr>
                <w:rFonts w:asciiTheme="minorHAnsi" w:hAnsiTheme="minorHAnsi" w:cstheme="minorHAnsi"/>
              </w:rPr>
              <w:t>Some extra supervision or training may be needed</w:t>
            </w:r>
          </w:p>
        </w:tc>
      </w:tr>
      <w:tr w:rsidR="006E5D11" w:rsidRPr="00B43605" w14:paraId="29470F58" w14:textId="77777777" w:rsidTr="006E5D11">
        <w:trPr>
          <w:trHeight w:val="374"/>
        </w:trPr>
        <w:tc>
          <w:tcPr>
            <w:tcW w:w="2662" w:type="dxa"/>
          </w:tcPr>
          <w:p w14:paraId="57F1E288" w14:textId="41B7D1C8" w:rsidR="006E5D11" w:rsidRPr="00414239" w:rsidRDefault="006E5D11" w:rsidP="00414239">
            <w:pPr>
              <w:jc w:val="center"/>
              <w:rPr>
                <w:rFonts w:asciiTheme="minorHAnsi" w:hAnsiTheme="minorHAnsi" w:cstheme="minorHAnsi"/>
                <w:b/>
              </w:rPr>
            </w:pPr>
          </w:p>
          <w:p w14:paraId="758C735D" w14:textId="43F7C903" w:rsidR="006E5D11" w:rsidRPr="00414239" w:rsidRDefault="006E5D11" w:rsidP="00414239">
            <w:pPr>
              <w:jc w:val="center"/>
              <w:rPr>
                <w:rFonts w:asciiTheme="minorHAnsi" w:hAnsiTheme="minorHAnsi" w:cstheme="minorHAnsi"/>
                <w:b/>
              </w:rPr>
            </w:pPr>
            <w:r w:rsidRPr="00414239">
              <w:rPr>
                <w:rFonts w:asciiTheme="minorHAnsi" w:hAnsiTheme="minorHAnsi" w:cstheme="minorHAnsi"/>
                <w:b/>
              </w:rPr>
              <w:t>High</w:t>
            </w:r>
          </w:p>
          <w:p w14:paraId="2832AF92" w14:textId="77777777" w:rsidR="006E5D11" w:rsidRPr="00414239" w:rsidRDefault="006E5D11" w:rsidP="00414239">
            <w:pPr>
              <w:jc w:val="center"/>
              <w:rPr>
                <w:rFonts w:asciiTheme="minorHAnsi" w:hAnsiTheme="minorHAnsi" w:cstheme="minorHAnsi"/>
                <w:b/>
              </w:rPr>
            </w:pPr>
          </w:p>
        </w:tc>
        <w:tc>
          <w:tcPr>
            <w:tcW w:w="7216" w:type="dxa"/>
          </w:tcPr>
          <w:p w14:paraId="3B864663" w14:textId="77777777" w:rsidR="006E5D11" w:rsidRPr="00414239" w:rsidRDefault="006E5D11" w:rsidP="00414239">
            <w:pPr>
              <w:jc w:val="both"/>
              <w:rPr>
                <w:rFonts w:asciiTheme="minorHAnsi" w:hAnsiTheme="minorHAnsi" w:cstheme="minorHAnsi"/>
              </w:rPr>
            </w:pPr>
            <w:r w:rsidRPr="00414239">
              <w:rPr>
                <w:rFonts w:asciiTheme="minorHAnsi" w:hAnsiTheme="minorHAnsi" w:cstheme="minorHAnsi"/>
              </w:rPr>
              <w:t>Unacceptable and foreseeable hazards not adequately controlled. Activities must be reviewed to consider further controls that can be put in place.</w:t>
            </w:r>
          </w:p>
        </w:tc>
      </w:tr>
    </w:tbl>
    <w:p w14:paraId="7A09C7C5" w14:textId="77777777" w:rsidR="008E08E9" w:rsidRPr="00B17C20" w:rsidRDefault="008E08E9" w:rsidP="00C264FE">
      <w:pPr>
        <w:rPr>
          <w:rFonts w:asciiTheme="minorHAnsi" w:hAnsiTheme="minorHAnsi" w:cstheme="minorHAnsi"/>
          <w:szCs w:val="24"/>
        </w:rPr>
      </w:pPr>
    </w:p>
    <w:p w14:paraId="6441D4BD" w14:textId="77777777" w:rsidR="00CB5A53" w:rsidRPr="00B17C20" w:rsidRDefault="00CB5A53" w:rsidP="00C264FE">
      <w:pPr>
        <w:rPr>
          <w:rFonts w:asciiTheme="minorHAnsi" w:hAnsiTheme="minorHAnsi" w:cstheme="minorHAnsi"/>
          <w:b/>
          <w:szCs w:val="24"/>
          <w:u w:val="single"/>
        </w:rPr>
      </w:pPr>
    </w:p>
    <w:sectPr w:rsidR="00CB5A53" w:rsidRPr="00B17C20" w:rsidSect="00F228FD">
      <w:headerReference w:type="default" r:id="rId18"/>
      <w:footerReference w:type="default" r:id="rId19"/>
      <w:pgSz w:w="11908" w:h="16833" w:code="9"/>
      <w:pgMar w:top="720" w:right="720" w:bottom="720" w:left="72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16E33" w14:textId="77777777" w:rsidR="00324B21" w:rsidRDefault="00324B21">
      <w:r>
        <w:separator/>
      </w:r>
    </w:p>
  </w:endnote>
  <w:endnote w:type="continuationSeparator" w:id="0">
    <w:p w14:paraId="0F8C9F43" w14:textId="77777777" w:rsidR="00324B21" w:rsidRDefault="003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F340" w14:textId="7DB9BA75" w:rsidR="00324B21" w:rsidRPr="00813689" w:rsidRDefault="00324B21">
    <w:pPr>
      <w:pStyle w:val="Footer"/>
      <w:rPr>
        <w:rFonts w:ascii="Arial" w:hAnsi="Arial" w:cs="Arial"/>
        <w:sz w:val="20"/>
      </w:rPr>
    </w:pPr>
    <w:r w:rsidRPr="00813689">
      <w:rPr>
        <w:rFonts w:ascii="Arial" w:hAnsi="Arial" w:cs="Arial"/>
        <w:sz w:val="20"/>
      </w:rPr>
      <w:tab/>
      <w:t xml:space="preserve">Page </w:t>
    </w:r>
    <w:r w:rsidRPr="00813689">
      <w:rPr>
        <w:rFonts w:ascii="Arial" w:hAnsi="Arial" w:cs="Arial"/>
        <w:sz w:val="20"/>
      </w:rPr>
      <w:fldChar w:fldCharType="begin"/>
    </w:r>
    <w:r w:rsidRPr="00813689">
      <w:rPr>
        <w:rFonts w:ascii="Arial" w:hAnsi="Arial" w:cs="Arial"/>
        <w:sz w:val="20"/>
      </w:rPr>
      <w:instrText xml:space="preserve"> PAGE </w:instrText>
    </w:r>
    <w:r w:rsidRPr="00813689">
      <w:rPr>
        <w:rFonts w:ascii="Arial" w:hAnsi="Arial" w:cs="Arial"/>
        <w:sz w:val="20"/>
      </w:rPr>
      <w:fldChar w:fldCharType="separate"/>
    </w:r>
    <w:r w:rsidR="0014710A">
      <w:rPr>
        <w:rFonts w:ascii="Arial" w:hAnsi="Arial" w:cs="Arial"/>
        <w:noProof/>
        <w:sz w:val="20"/>
      </w:rPr>
      <w:t>2</w:t>
    </w:r>
    <w:r w:rsidRPr="00813689">
      <w:rPr>
        <w:rFonts w:ascii="Arial" w:hAnsi="Arial" w:cs="Arial"/>
        <w:sz w:val="20"/>
      </w:rPr>
      <w:fldChar w:fldCharType="end"/>
    </w:r>
    <w:r w:rsidRPr="00813689">
      <w:rPr>
        <w:rFonts w:ascii="Arial" w:hAnsi="Arial" w:cs="Arial"/>
        <w:sz w:val="20"/>
      </w:rPr>
      <w:t xml:space="preserve"> of </w:t>
    </w:r>
    <w:r w:rsidRPr="00813689">
      <w:rPr>
        <w:rFonts w:ascii="Arial" w:hAnsi="Arial" w:cs="Arial"/>
        <w:sz w:val="20"/>
      </w:rPr>
      <w:fldChar w:fldCharType="begin"/>
    </w:r>
    <w:r w:rsidRPr="00813689">
      <w:rPr>
        <w:rFonts w:ascii="Arial" w:hAnsi="Arial" w:cs="Arial"/>
        <w:sz w:val="20"/>
      </w:rPr>
      <w:instrText xml:space="preserve"> NUMPAGES </w:instrText>
    </w:r>
    <w:r w:rsidRPr="00813689">
      <w:rPr>
        <w:rFonts w:ascii="Arial" w:hAnsi="Arial" w:cs="Arial"/>
        <w:sz w:val="20"/>
      </w:rPr>
      <w:fldChar w:fldCharType="separate"/>
    </w:r>
    <w:r w:rsidR="0014710A">
      <w:rPr>
        <w:rFonts w:ascii="Arial" w:hAnsi="Arial" w:cs="Arial"/>
        <w:noProof/>
        <w:sz w:val="20"/>
      </w:rPr>
      <w:t>5</w:t>
    </w:r>
    <w:r w:rsidRPr="00813689">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38272" w14:textId="77777777" w:rsidR="00324B21" w:rsidRDefault="00324B21">
      <w:r>
        <w:separator/>
      </w:r>
    </w:p>
  </w:footnote>
  <w:footnote w:type="continuationSeparator" w:id="0">
    <w:p w14:paraId="4674A0D4" w14:textId="77777777" w:rsidR="00324B21" w:rsidRDefault="0032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65D8" w14:textId="521B27DC" w:rsidR="00324B21" w:rsidRPr="00813689" w:rsidRDefault="00324B21" w:rsidP="00813689">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6B7"/>
    <w:multiLevelType w:val="hybridMultilevel"/>
    <w:tmpl w:val="CCFA4744"/>
    <w:lvl w:ilvl="0" w:tplc="80DE2D9C">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71715"/>
    <w:multiLevelType w:val="multilevel"/>
    <w:tmpl w:val="7C4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D4A22"/>
    <w:multiLevelType w:val="multilevel"/>
    <w:tmpl w:val="591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B13BA2"/>
    <w:multiLevelType w:val="multilevel"/>
    <w:tmpl w:val="F520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89"/>
    <w:rsid w:val="00013F6F"/>
    <w:rsid w:val="00015D9D"/>
    <w:rsid w:val="000172EE"/>
    <w:rsid w:val="00024520"/>
    <w:rsid w:val="00031DCF"/>
    <w:rsid w:val="000331D6"/>
    <w:rsid w:val="000365D4"/>
    <w:rsid w:val="00037BE1"/>
    <w:rsid w:val="00046527"/>
    <w:rsid w:val="00046E72"/>
    <w:rsid w:val="00047760"/>
    <w:rsid w:val="00074200"/>
    <w:rsid w:val="000A7198"/>
    <w:rsid w:val="000B24A5"/>
    <w:rsid w:val="000C1A30"/>
    <w:rsid w:val="000C4131"/>
    <w:rsid w:val="000D0897"/>
    <w:rsid w:val="000E3DFD"/>
    <w:rsid w:val="000E4B5D"/>
    <w:rsid w:val="000E7518"/>
    <w:rsid w:val="000F7A17"/>
    <w:rsid w:val="001116D3"/>
    <w:rsid w:val="00121102"/>
    <w:rsid w:val="00134158"/>
    <w:rsid w:val="001368B1"/>
    <w:rsid w:val="001372D7"/>
    <w:rsid w:val="00142B8B"/>
    <w:rsid w:val="001435E5"/>
    <w:rsid w:val="0014710A"/>
    <w:rsid w:val="00155547"/>
    <w:rsid w:val="001608DA"/>
    <w:rsid w:val="0017556A"/>
    <w:rsid w:val="00190A8D"/>
    <w:rsid w:val="00194814"/>
    <w:rsid w:val="001A1387"/>
    <w:rsid w:val="001A1F94"/>
    <w:rsid w:val="001A5827"/>
    <w:rsid w:val="001A7FF9"/>
    <w:rsid w:val="001B4D05"/>
    <w:rsid w:val="001B5CF2"/>
    <w:rsid w:val="001B6488"/>
    <w:rsid w:val="001B7CEA"/>
    <w:rsid w:val="001C268C"/>
    <w:rsid w:val="001C29AD"/>
    <w:rsid w:val="001C40ED"/>
    <w:rsid w:val="001C4CC1"/>
    <w:rsid w:val="001E73BA"/>
    <w:rsid w:val="002059B0"/>
    <w:rsid w:val="00207E85"/>
    <w:rsid w:val="00221EEB"/>
    <w:rsid w:val="00222562"/>
    <w:rsid w:val="00232317"/>
    <w:rsid w:val="00234107"/>
    <w:rsid w:val="00252DDB"/>
    <w:rsid w:val="002804A2"/>
    <w:rsid w:val="00281538"/>
    <w:rsid w:val="002B68AE"/>
    <w:rsid w:val="002B79FB"/>
    <w:rsid w:val="002E0574"/>
    <w:rsid w:val="002F03F1"/>
    <w:rsid w:val="00304A8F"/>
    <w:rsid w:val="003063D1"/>
    <w:rsid w:val="00312040"/>
    <w:rsid w:val="0031430B"/>
    <w:rsid w:val="00316994"/>
    <w:rsid w:val="00322206"/>
    <w:rsid w:val="00324B21"/>
    <w:rsid w:val="00326490"/>
    <w:rsid w:val="003505FF"/>
    <w:rsid w:val="003626A5"/>
    <w:rsid w:val="00386AF6"/>
    <w:rsid w:val="0038734D"/>
    <w:rsid w:val="00390BFA"/>
    <w:rsid w:val="003B16B3"/>
    <w:rsid w:val="003B474E"/>
    <w:rsid w:val="003C2EE2"/>
    <w:rsid w:val="003E22DC"/>
    <w:rsid w:val="003E5168"/>
    <w:rsid w:val="003F1059"/>
    <w:rsid w:val="003F1957"/>
    <w:rsid w:val="003F3538"/>
    <w:rsid w:val="003F3C40"/>
    <w:rsid w:val="003F7E66"/>
    <w:rsid w:val="00414239"/>
    <w:rsid w:val="00414D00"/>
    <w:rsid w:val="004330F6"/>
    <w:rsid w:val="0043315A"/>
    <w:rsid w:val="004432FC"/>
    <w:rsid w:val="00445073"/>
    <w:rsid w:val="00445A95"/>
    <w:rsid w:val="0046712C"/>
    <w:rsid w:val="00467551"/>
    <w:rsid w:val="00482197"/>
    <w:rsid w:val="004874AC"/>
    <w:rsid w:val="004A2676"/>
    <w:rsid w:val="004A403F"/>
    <w:rsid w:val="004A4AFD"/>
    <w:rsid w:val="004B0A20"/>
    <w:rsid w:val="004B341D"/>
    <w:rsid w:val="004B59AA"/>
    <w:rsid w:val="004D0A9C"/>
    <w:rsid w:val="004D5433"/>
    <w:rsid w:val="004D71CF"/>
    <w:rsid w:val="004E0B4A"/>
    <w:rsid w:val="004F3769"/>
    <w:rsid w:val="00511827"/>
    <w:rsid w:val="005168AE"/>
    <w:rsid w:val="00530FA1"/>
    <w:rsid w:val="00544A7C"/>
    <w:rsid w:val="005569D7"/>
    <w:rsid w:val="005775D0"/>
    <w:rsid w:val="00577BF1"/>
    <w:rsid w:val="00577FC7"/>
    <w:rsid w:val="00594995"/>
    <w:rsid w:val="005A3B8A"/>
    <w:rsid w:val="005C093D"/>
    <w:rsid w:val="005C7DA3"/>
    <w:rsid w:val="005D0310"/>
    <w:rsid w:val="005D0740"/>
    <w:rsid w:val="005F1166"/>
    <w:rsid w:val="005F6CBF"/>
    <w:rsid w:val="005F796F"/>
    <w:rsid w:val="00604666"/>
    <w:rsid w:val="00612C8F"/>
    <w:rsid w:val="00614219"/>
    <w:rsid w:val="00621500"/>
    <w:rsid w:val="006324E6"/>
    <w:rsid w:val="00633160"/>
    <w:rsid w:val="006367F4"/>
    <w:rsid w:val="00643358"/>
    <w:rsid w:val="0065059A"/>
    <w:rsid w:val="006506F3"/>
    <w:rsid w:val="00651B82"/>
    <w:rsid w:val="006569A6"/>
    <w:rsid w:val="00680EC1"/>
    <w:rsid w:val="00682C90"/>
    <w:rsid w:val="00684C9A"/>
    <w:rsid w:val="00686FE7"/>
    <w:rsid w:val="00694391"/>
    <w:rsid w:val="00694DE5"/>
    <w:rsid w:val="006D3B99"/>
    <w:rsid w:val="006E140D"/>
    <w:rsid w:val="006E5333"/>
    <w:rsid w:val="006E5D11"/>
    <w:rsid w:val="006F4F46"/>
    <w:rsid w:val="006F7641"/>
    <w:rsid w:val="00711087"/>
    <w:rsid w:val="007141F4"/>
    <w:rsid w:val="00717ECA"/>
    <w:rsid w:val="00741A8D"/>
    <w:rsid w:val="0074322D"/>
    <w:rsid w:val="00747AA0"/>
    <w:rsid w:val="00750517"/>
    <w:rsid w:val="00751BA1"/>
    <w:rsid w:val="00754AF8"/>
    <w:rsid w:val="00761AFD"/>
    <w:rsid w:val="0077068B"/>
    <w:rsid w:val="00772BE6"/>
    <w:rsid w:val="0078410B"/>
    <w:rsid w:val="007908DD"/>
    <w:rsid w:val="00797225"/>
    <w:rsid w:val="007B5225"/>
    <w:rsid w:val="007C02E3"/>
    <w:rsid w:val="007E0456"/>
    <w:rsid w:val="007F046A"/>
    <w:rsid w:val="008006EF"/>
    <w:rsid w:val="00801FCD"/>
    <w:rsid w:val="008033DF"/>
    <w:rsid w:val="00803EDB"/>
    <w:rsid w:val="00804226"/>
    <w:rsid w:val="00810A49"/>
    <w:rsid w:val="00813689"/>
    <w:rsid w:val="00814C69"/>
    <w:rsid w:val="00816613"/>
    <w:rsid w:val="00830D5A"/>
    <w:rsid w:val="00834905"/>
    <w:rsid w:val="00840377"/>
    <w:rsid w:val="0084189A"/>
    <w:rsid w:val="008471D1"/>
    <w:rsid w:val="008564B8"/>
    <w:rsid w:val="008616B1"/>
    <w:rsid w:val="0086189E"/>
    <w:rsid w:val="008757BE"/>
    <w:rsid w:val="00880D4A"/>
    <w:rsid w:val="00887A51"/>
    <w:rsid w:val="008B0886"/>
    <w:rsid w:val="008B50D9"/>
    <w:rsid w:val="008B5B98"/>
    <w:rsid w:val="008C1BEB"/>
    <w:rsid w:val="008D4848"/>
    <w:rsid w:val="008D7BDD"/>
    <w:rsid w:val="008E08E9"/>
    <w:rsid w:val="008F00D2"/>
    <w:rsid w:val="008F61FB"/>
    <w:rsid w:val="009053A1"/>
    <w:rsid w:val="00910500"/>
    <w:rsid w:val="00934007"/>
    <w:rsid w:val="0095788A"/>
    <w:rsid w:val="0096040B"/>
    <w:rsid w:val="009660B1"/>
    <w:rsid w:val="00974EE0"/>
    <w:rsid w:val="00983470"/>
    <w:rsid w:val="00984E75"/>
    <w:rsid w:val="00985A76"/>
    <w:rsid w:val="009A448D"/>
    <w:rsid w:val="009A4C14"/>
    <w:rsid w:val="009A518B"/>
    <w:rsid w:val="009A538F"/>
    <w:rsid w:val="009B5EBA"/>
    <w:rsid w:val="009C57F8"/>
    <w:rsid w:val="009C6268"/>
    <w:rsid w:val="009C6C91"/>
    <w:rsid w:val="009F2F0E"/>
    <w:rsid w:val="009F5381"/>
    <w:rsid w:val="00A100AE"/>
    <w:rsid w:val="00A133F3"/>
    <w:rsid w:val="00A1694B"/>
    <w:rsid w:val="00A32F4C"/>
    <w:rsid w:val="00A33A88"/>
    <w:rsid w:val="00A42A53"/>
    <w:rsid w:val="00A53AF0"/>
    <w:rsid w:val="00A742FA"/>
    <w:rsid w:val="00A922B8"/>
    <w:rsid w:val="00A939B1"/>
    <w:rsid w:val="00AB371A"/>
    <w:rsid w:val="00AC176C"/>
    <w:rsid w:val="00AD3C61"/>
    <w:rsid w:val="00AD4F87"/>
    <w:rsid w:val="00AD6CEE"/>
    <w:rsid w:val="00B00AC4"/>
    <w:rsid w:val="00B062E0"/>
    <w:rsid w:val="00B16769"/>
    <w:rsid w:val="00B17C20"/>
    <w:rsid w:val="00B17F55"/>
    <w:rsid w:val="00B200B3"/>
    <w:rsid w:val="00B31CD8"/>
    <w:rsid w:val="00B468C4"/>
    <w:rsid w:val="00B51DF0"/>
    <w:rsid w:val="00B62FAE"/>
    <w:rsid w:val="00B75FD1"/>
    <w:rsid w:val="00B8217A"/>
    <w:rsid w:val="00B95806"/>
    <w:rsid w:val="00BA5E75"/>
    <w:rsid w:val="00BC1D2D"/>
    <w:rsid w:val="00BC27D6"/>
    <w:rsid w:val="00BE7668"/>
    <w:rsid w:val="00BF2013"/>
    <w:rsid w:val="00BF3219"/>
    <w:rsid w:val="00BF645C"/>
    <w:rsid w:val="00C046AE"/>
    <w:rsid w:val="00C23558"/>
    <w:rsid w:val="00C264FE"/>
    <w:rsid w:val="00C26625"/>
    <w:rsid w:val="00C36814"/>
    <w:rsid w:val="00C3772D"/>
    <w:rsid w:val="00C46111"/>
    <w:rsid w:val="00C81B4E"/>
    <w:rsid w:val="00C8675A"/>
    <w:rsid w:val="00C9388A"/>
    <w:rsid w:val="00CA494A"/>
    <w:rsid w:val="00CA79B7"/>
    <w:rsid w:val="00CB265F"/>
    <w:rsid w:val="00CB5A53"/>
    <w:rsid w:val="00CD1BE5"/>
    <w:rsid w:val="00CE4A6B"/>
    <w:rsid w:val="00CE4BA5"/>
    <w:rsid w:val="00CE5278"/>
    <w:rsid w:val="00CF27AC"/>
    <w:rsid w:val="00D00B47"/>
    <w:rsid w:val="00D02FE3"/>
    <w:rsid w:val="00D23E8B"/>
    <w:rsid w:val="00D25B01"/>
    <w:rsid w:val="00D27B1C"/>
    <w:rsid w:val="00D4618B"/>
    <w:rsid w:val="00D552D3"/>
    <w:rsid w:val="00D76E83"/>
    <w:rsid w:val="00D9672C"/>
    <w:rsid w:val="00DA40F8"/>
    <w:rsid w:val="00DB48A6"/>
    <w:rsid w:val="00DD4C37"/>
    <w:rsid w:val="00DD7E15"/>
    <w:rsid w:val="00DE090C"/>
    <w:rsid w:val="00DE0BCC"/>
    <w:rsid w:val="00E021B2"/>
    <w:rsid w:val="00E12E22"/>
    <w:rsid w:val="00E306C1"/>
    <w:rsid w:val="00E4531D"/>
    <w:rsid w:val="00E66011"/>
    <w:rsid w:val="00E67CB2"/>
    <w:rsid w:val="00E67F82"/>
    <w:rsid w:val="00E84E55"/>
    <w:rsid w:val="00EB0A75"/>
    <w:rsid w:val="00ED0116"/>
    <w:rsid w:val="00EE272A"/>
    <w:rsid w:val="00EF0EF7"/>
    <w:rsid w:val="00F12718"/>
    <w:rsid w:val="00F14D3B"/>
    <w:rsid w:val="00F228FD"/>
    <w:rsid w:val="00F22A58"/>
    <w:rsid w:val="00F42CFC"/>
    <w:rsid w:val="00F478B8"/>
    <w:rsid w:val="00F54291"/>
    <w:rsid w:val="00F559FD"/>
    <w:rsid w:val="00F57CDC"/>
    <w:rsid w:val="00F6488A"/>
    <w:rsid w:val="00F87411"/>
    <w:rsid w:val="00F95FF4"/>
    <w:rsid w:val="00FB3340"/>
    <w:rsid w:val="00FE68E4"/>
    <w:rsid w:val="00FF4FC7"/>
    <w:rsid w:val="00FF7C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2C252"/>
  <w15:chartTrackingRefBased/>
  <w15:docId w15:val="{49F43E4C-6FB1-4C71-B519-EE3E76DA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8DA"/>
    <w:rPr>
      <w:sz w:val="24"/>
      <w:lang w:eastAsia="en-US"/>
    </w:rPr>
  </w:style>
  <w:style w:type="paragraph" w:styleId="Heading4">
    <w:name w:val="heading 4"/>
    <w:basedOn w:val="Normal"/>
    <w:link w:val="Heading4Char"/>
    <w:uiPriority w:val="9"/>
    <w:qFormat/>
    <w:rsid w:val="00046E72"/>
    <w:pPr>
      <w:spacing w:before="100" w:beforeAutospacing="1" w:after="100" w:afterAutospacing="1"/>
      <w:outlineLvl w:val="3"/>
    </w:pPr>
    <w:rPr>
      <w:b/>
      <w:bCs/>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689"/>
    <w:pPr>
      <w:tabs>
        <w:tab w:val="center" w:pos="4153"/>
        <w:tab w:val="right" w:pos="8306"/>
      </w:tabs>
    </w:pPr>
  </w:style>
  <w:style w:type="paragraph" w:styleId="Footer">
    <w:name w:val="footer"/>
    <w:basedOn w:val="Normal"/>
    <w:rsid w:val="00813689"/>
    <w:pPr>
      <w:tabs>
        <w:tab w:val="center" w:pos="4153"/>
        <w:tab w:val="right" w:pos="8306"/>
      </w:tabs>
    </w:pPr>
  </w:style>
  <w:style w:type="table" w:styleId="TableGrid">
    <w:name w:val="Table Grid"/>
    <w:basedOn w:val="TableNormal"/>
    <w:uiPriority w:val="59"/>
    <w:rsid w:val="0020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7411"/>
    <w:rPr>
      <w:color w:val="0000FF"/>
      <w:u w:val="single"/>
    </w:rPr>
  </w:style>
  <w:style w:type="character" w:styleId="FollowedHyperlink">
    <w:name w:val="FollowedHyperlink"/>
    <w:rsid w:val="00F87411"/>
    <w:rPr>
      <w:color w:val="800080"/>
      <w:u w:val="single"/>
    </w:rPr>
  </w:style>
  <w:style w:type="paragraph" w:styleId="BalloonText">
    <w:name w:val="Balloon Text"/>
    <w:basedOn w:val="Normal"/>
    <w:semiHidden/>
    <w:rsid w:val="009F2F0E"/>
    <w:rPr>
      <w:rFonts w:ascii="Tahoma" w:hAnsi="Tahoma" w:cs="Tahoma"/>
      <w:sz w:val="16"/>
      <w:szCs w:val="16"/>
    </w:rPr>
  </w:style>
  <w:style w:type="character" w:styleId="CommentReference">
    <w:name w:val="annotation reference"/>
    <w:rsid w:val="00190A8D"/>
    <w:rPr>
      <w:sz w:val="16"/>
      <w:szCs w:val="16"/>
    </w:rPr>
  </w:style>
  <w:style w:type="paragraph" w:styleId="CommentText">
    <w:name w:val="annotation text"/>
    <w:basedOn w:val="Normal"/>
    <w:link w:val="CommentTextChar"/>
    <w:rsid w:val="00190A8D"/>
    <w:rPr>
      <w:sz w:val="20"/>
    </w:rPr>
  </w:style>
  <w:style w:type="character" w:customStyle="1" w:styleId="CommentTextChar">
    <w:name w:val="Comment Text Char"/>
    <w:link w:val="CommentText"/>
    <w:rsid w:val="00190A8D"/>
    <w:rPr>
      <w:lang w:eastAsia="en-US"/>
    </w:rPr>
  </w:style>
  <w:style w:type="paragraph" w:styleId="CommentSubject">
    <w:name w:val="annotation subject"/>
    <w:basedOn w:val="CommentText"/>
    <w:next w:val="CommentText"/>
    <w:link w:val="CommentSubjectChar"/>
    <w:rsid w:val="00190A8D"/>
    <w:rPr>
      <w:b/>
      <w:bCs/>
    </w:rPr>
  </w:style>
  <w:style w:type="character" w:customStyle="1" w:styleId="CommentSubjectChar">
    <w:name w:val="Comment Subject Char"/>
    <w:link w:val="CommentSubject"/>
    <w:rsid w:val="00190A8D"/>
    <w:rPr>
      <w:b/>
      <w:bCs/>
      <w:lang w:eastAsia="en-US"/>
    </w:rPr>
  </w:style>
  <w:style w:type="paragraph" w:styleId="NoSpacing">
    <w:name w:val="No Spacing"/>
    <w:uiPriority w:val="1"/>
    <w:qFormat/>
    <w:rsid w:val="00530FA1"/>
    <w:rPr>
      <w:sz w:val="24"/>
      <w:lang w:eastAsia="en-US"/>
    </w:rPr>
  </w:style>
  <w:style w:type="paragraph" w:styleId="ListParagraph">
    <w:name w:val="List Paragraph"/>
    <w:basedOn w:val="Normal"/>
    <w:uiPriority w:val="34"/>
    <w:qFormat/>
    <w:rsid w:val="003F7E66"/>
    <w:pPr>
      <w:ind w:left="720"/>
      <w:contextualSpacing/>
    </w:pPr>
  </w:style>
  <w:style w:type="paragraph" w:styleId="NormalWeb">
    <w:name w:val="Normal (Web)"/>
    <w:basedOn w:val="Normal"/>
    <w:uiPriority w:val="99"/>
    <w:unhideWhenUsed/>
    <w:rsid w:val="00E4531D"/>
    <w:pPr>
      <w:spacing w:before="100" w:beforeAutospacing="1" w:after="100" w:afterAutospacing="1"/>
    </w:pPr>
    <w:rPr>
      <w:szCs w:val="24"/>
      <w:lang w:eastAsia="zh-CN"/>
    </w:rPr>
  </w:style>
  <w:style w:type="character" w:customStyle="1" w:styleId="Heading4Char">
    <w:name w:val="Heading 4 Char"/>
    <w:basedOn w:val="DefaultParagraphFont"/>
    <w:link w:val="Heading4"/>
    <w:uiPriority w:val="9"/>
    <w:rsid w:val="00046E72"/>
    <w:rPr>
      <w:b/>
      <w:bCs/>
      <w:sz w:val="24"/>
      <w:szCs w:val="24"/>
      <w:lang w:eastAsia="zh-CN"/>
    </w:rPr>
  </w:style>
  <w:style w:type="character" w:styleId="UnresolvedMention">
    <w:name w:val="Unresolved Mention"/>
    <w:basedOn w:val="DefaultParagraphFont"/>
    <w:uiPriority w:val="99"/>
    <w:semiHidden/>
    <w:unhideWhenUsed/>
    <w:rsid w:val="00577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05201">
      <w:bodyDiv w:val="1"/>
      <w:marLeft w:val="0"/>
      <w:marRight w:val="0"/>
      <w:marTop w:val="0"/>
      <w:marBottom w:val="0"/>
      <w:divBdr>
        <w:top w:val="none" w:sz="0" w:space="0" w:color="auto"/>
        <w:left w:val="none" w:sz="0" w:space="0" w:color="auto"/>
        <w:bottom w:val="none" w:sz="0" w:space="0" w:color="auto"/>
        <w:right w:val="none" w:sz="0" w:space="0" w:color="auto"/>
      </w:divBdr>
    </w:div>
    <w:div w:id="395786657">
      <w:bodyDiv w:val="1"/>
      <w:marLeft w:val="0"/>
      <w:marRight w:val="0"/>
      <w:marTop w:val="0"/>
      <w:marBottom w:val="0"/>
      <w:divBdr>
        <w:top w:val="none" w:sz="0" w:space="0" w:color="auto"/>
        <w:left w:val="none" w:sz="0" w:space="0" w:color="auto"/>
        <w:bottom w:val="none" w:sz="0" w:space="0" w:color="auto"/>
        <w:right w:val="none" w:sz="0" w:space="0" w:color="auto"/>
      </w:divBdr>
    </w:div>
    <w:div w:id="517040089">
      <w:bodyDiv w:val="1"/>
      <w:marLeft w:val="0"/>
      <w:marRight w:val="0"/>
      <w:marTop w:val="0"/>
      <w:marBottom w:val="0"/>
      <w:divBdr>
        <w:top w:val="none" w:sz="0" w:space="0" w:color="auto"/>
        <w:left w:val="none" w:sz="0" w:space="0" w:color="auto"/>
        <w:bottom w:val="none" w:sz="0" w:space="0" w:color="auto"/>
        <w:right w:val="none" w:sz="0" w:space="0" w:color="auto"/>
      </w:divBdr>
    </w:div>
    <w:div w:id="659701666">
      <w:bodyDiv w:val="1"/>
      <w:marLeft w:val="0"/>
      <w:marRight w:val="0"/>
      <w:marTop w:val="0"/>
      <w:marBottom w:val="0"/>
      <w:divBdr>
        <w:top w:val="none" w:sz="0" w:space="0" w:color="auto"/>
        <w:left w:val="none" w:sz="0" w:space="0" w:color="auto"/>
        <w:bottom w:val="none" w:sz="0" w:space="0" w:color="auto"/>
        <w:right w:val="none" w:sz="0" w:space="0" w:color="auto"/>
      </w:divBdr>
    </w:div>
    <w:div w:id="735669567">
      <w:bodyDiv w:val="1"/>
      <w:marLeft w:val="0"/>
      <w:marRight w:val="0"/>
      <w:marTop w:val="0"/>
      <w:marBottom w:val="0"/>
      <w:divBdr>
        <w:top w:val="none" w:sz="0" w:space="0" w:color="auto"/>
        <w:left w:val="none" w:sz="0" w:space="0" w:color="auto"/>
        <w:bottom w:val="none" w:sz="0" w:space="0" w:color="auto"/>
        <w:right w:val="none" w:sz="0" w:space="0" w:color="auto"/>
      </w:divBdr>
    </w:div>
    <w:div w:id="907499171">
      <w:bodyDiv w:val="1"/>
      <w:marLeft w:val="0"/>
      <w:marRight w:val="0"/>
      <w:marTop w:val="0"/>
      <w:marBottom w:val="0"/>
      <w:divBdr>
        <w:top w:val="none" w:sz="0" w:space="0" w:color="auto"/>
        <w:left w:val="none" w:sz="0" w:space="0" w:color="auto"/>
        <w:bottom w:val="none" w:sz="0" w:space="0" w:color="auto"/>
        <w:right w:val="none" w:sz="0" w:space="0" w:color="auto"/>
      </w:divBdr>
    </w:div>
    <w:div w:id="933127595">
      <w:bodyDiv w:val="1"/>
      <w:marLeft w:val="0"/>
      <w:marRight w:val="0"/>
      <w:marTop w:val="0"/>
      <w:marBottom w:val="0"/>
      <w:divBdr>
        <w:top w:val="none" w:sz="0" w:space="0" w:color="auto"/>
        <w:left w:val="none" w:sz="0" w:space="0" w:color="auto"/>
        <w:bottom w:val="none" w:sz="0" w:space="0" w:color="auto"/>
        <w:right w:val="none" w:sz="0" w:space="0" w:color="auto"/>
      </w:divBdr>
    </w:div>
    <w:div w:id="1041976762">
      <w:bodyDiv w:val="1"/>
      <w:marLeft w:val="0"/>
      <w:marRight w:val="0"/>
      <w:marTop w:val="0"/>
      <w:marBottom w:val="0"/>
      <w:divBdr>
        <w:top w:val="none" w:sz="0" w:space="0" w:color="auto"/>
        <w:left w:val="none" w:sz="0" w:space="0" w:color="auto"/>
        <w:bottom w:val="none" w:sz="0" w:space="0" w:color="auto"/>
        <w:right w:val="none" w:sz="0" w:space="0" w:color="auto"/>
      </w:divBdr>
    </w:div>
    <w:div w:id="1154486367">
      <w:bodyDiv w:val="1"/>
      <w:marLeft w:val="0"/>
      <w:marRight w:val="0"/>
      <w:marTop w:val="0"/>
      <w:marBottom w:val="0"/>
      <w:divBdr>
        <w:top w:val="none" w:sz="0" w:space="0" w:color="auto"/>
        <w:left w:val="none" w:sz="0" w:space="0" w:color="auto"/>
        <w:bottom w:val="none" w:sz="0" w:space="0" w:color="auto"/>
        <w:right w:val="none" w:sz="0" w:space="0" w:color="auto"/>
      </w:divBdr>
    </w:div>
    <w:div w:id="1268658500">
      <w:bodyDiv w:val="1"/>
      <w:marLeft w:val="0"/>
      <w:marRight w:val="0"/>
      <w:marTop w:val="0"/>
      <w:marBottom w:val="0"/>
      <w:divBdr>
        <w:top w:val="none" w:sz="0" w:space="0" w:color="auto"/>
        <w:left w:val="none" w:sz="0" w:space="0" w:color="auto"/>
        <w:bottom w:val="none" w:sz="0" w:space="0" w:color="auto"/>
        <w:right w:val="none" w:sz="0" w:space="0" w:color="auto"/>
      </w:divBdr>
    </w:div>
    <w:div w:id="1442410345">
      <w:bodyDiv w:val="1"/>
      <w:marLeft w:val="0"/>
      <w:marRight w:val="0"/>
      <w:marTop w:val="0"/>
      <w:marBottom w:val="0"/>
      <w:divBdr>
        <w:top w:val="none" w:sz="0" w:space="0" w:color="auto"/>
        <w:left w:val="none" w:sz="0" w:space="0" w:color="auto"/>
        <w:bottom w:val="none" w:sz="0" w:space="0" w:color="auto"/>
        <w:right w:val="none" w:sz="0" w:space="0" w:color="auto"/>
      </w:divBdr>
    </w:div>
    <w:div w:id="1549997282">
      <w:bodyDiv w:val="1"/>
      <w:marLeft w:val="0"/>
      <w:marRight w:val="0"/>
      <w:marTop w:val="0"/>
      <w:marBottom w:val="0"/>
      <w:divBdr>
        <w:top w:val="none" w:sz="0" w:space="0" w:color="auto"/>
        <w:left w:val="none" w:sz="0" w:space="0" w:color="auto"/>
        <w:bottom w:val="none" w:sz="0" w:space="0" w:color="auto"/>
        <w:right w:val="none" w:sz="0" w:space="0" w:color="auto"/>
      </w:divBdr>
    </w:div>
    <w:div w:id="1575235010">
      <w:bodyDiv w:val="1"/>
      <w:marLeft w:val="0"/>
      <w:marRight w:val="0"/>
      <w:marTop w:val="0"/>
      <w:marBottom w:val="0"/>
      <w:divBdr>
        <w:top w:val="none" w:sz="0" w:space="0" w:color="auto"/>
        <w:left w:val="none" w:sz="0" w:space="0" w:color="auto"/>
        <w:bottom w:val="none" w:sz="0" w:space="0" w:color="auto"/>
        <w:right w:val="none" w:sz="0" w:space="0" w:color="auto"/>
      </w:divBdr>
    </w:div>
    <w:div w:id="1697385950">
      <w:bodyDiv w:val="1"/>
      <w:marLeft w:val="0"/>
      <w:marRight w:val="0"/>
      <w:marTop w:val="0"/>
      <w:marBottom w:val="0"/>
      <w:divBdr>
        <w:top w:val="none" w:sz="0" w:space="0" w:color="auto"/>
        <w:left w:val="none" w:sz="0" w:space="0" w:color="auto"/>
        <w:bottom w:val="none" w:sz="0" w:space="0" w:color="auto"/>
        <w:right w:val="none" w:sz="0" w:space="0" w:color="auto"/>
      </w:divBdr>
    </w:div>
    <w:div w:id="1807773430">
      <w:bodyDiv w:val="1"/>
      <w:marLeft w:val="0"/>
      <w:marRight w:val="0"/>
      <w:marTop w:val="0"/>
      <w:marBottom w:val="0"/>
      <w:divBdr>
        <w:top w:val="none" w:sz="0" w:space="0" w:color="auto"/>
        <w:left w:val="none" w:sz="0" w:space="0" w:color="auto"/>
        <w:bottom w:val="none" w:sz="0" w:space="0" w:color="auto"/>
        <w:right w:val="none" w:sz="0" w:space="0" w:color="auto"/>
      </w:divBdr>
    </w:div>
    <w:div w:id="1853295074">
      <w:bodyDiv w:val="1"/>
      <w:marLeft w:val="0"/>
      <w:marRight w:val="0"/>
      <w:marTop w:val="0"/>
      <w:marBottom w:val="0"/>
      <w:divBdr>
        <w:top w:val="none" w:sz="0" w:space="0" w:color="auto"/>
        <w:left w:val="none" w:sz="0" w:space="0" w:color="auto"/>
        <w:bottom w:val="none" w:sz="0" w:space="0" w:color="auto"/>
        <w:right w:val="none" w:sz="0" w:space="0" w:color="auto"/>
      </w:divBdr>
    </w:div>
    <w:div w:id="2031174553">
      <w:bodyDiv w:val="1"/>
      <w:marLeft w:val="0"/>
      <w:marRight w:val="0"/>
      <w:marTop w:val="0"/>
      <w:marBottom w:val="0"/>
      <w:divBdr>
        <w:top w:val="none" w:sz="0" w:space="0" w:color="auto"/>
        <w:left w:val="none" w:sz="0" w:space="0" w:color="auto"/>
        <w:bottom w:val="none" w:sz="0" w:space="0" w:color="auto"/>
        <w:right w:val="none" w:sz="0" w:space="0" w:color="auto"/>
      </w:divBdr>
    </w:div>
    <w:div w:id="2107538790">
      <w:bodyDiv w:val="1"/>
      <w:marLeft w:val="0"/>
      <w:marRight w:val="0"/>
      <w:marTop w:val="0"/>
      <w:marBottom w:val="0"/>
      <w:divBdr>
        <w:top w:val="none" w:sz="0" w:space="0" w:color="auto"/>
        <w:left w:val="none" w:sz="0" w:space="0" w:color="auto"/>
        <w:bottom w:val="none" w:sz="0" w:space="0" w:color="auto"/>
        <w:right w:val="none" w:sz="0" w:space="0" w:color="auto"/>
      </w:divBdr>
    </w:div>
    <w:div w:id="2134251963">
      <w:bodyDiv w:val="1"/>
      <w:marLeft w:val="0"/>
      <w:marRight w:val="0"/>
      <w:marTop w:val="0"/>
      <w:marBottom w:val="0"/>
      <w:divBdr>
        <w:top w:val="none" w:sz="0" w:space="0" w:color="auto"/>
        <w:left w:val="none" w:sz="0" w:space="0" w:color="auto"/>
        <w:bottom w:val="none" w:sz="0" w:space="0" w:color="auto"/>
        <w:right w:val="none" w:sz="0" w:space="0" w:color="auto"/>
      </w:divBdr>
      <w:divsChild>
        <w:div w:id="45248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response-summer-2021-roadmap/coronavirus-how-to-stay-safe-and-help-prevent-the-spre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s.uk/conditions/coronavirus-covid-19/symptoms/" TargetMode="External"/><Relationship Id="rId17" Type="http://schemas.openxmlformats.org/officeDocument/2006/relationships/hyperlink" Target="https://www.nhs.uk/conditions/coronavirus-covid-19/symptoms/" TargetMode="External"/><Relationship Id="rId2" Type="http://schemas.openxmlformats.org/officeDocument/2006/relationships/customXml" Target="../customXml/item2.xml"/><Relationship Id="rId16" Type="http://schemas.openxmlformats.org/officeDocument/2006/relationships/hyperlink" Target="https://www.gov.uk/government/publications/guidance-for-contacts-of-people-with-possible-or-confirmed-coronavirus-covid-19-infection-who-do-not-live-with-the-pers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guidance-on-coronavirus-covid-19-measures-for-grassroots-sport-participants-providers-and-facility-operators/guidance-on-coronavirus-covid-19-measures-for-grassroots-sport-participants-providers-and-facility-operators" TargetMode="External"/><Relationship Id="rId5" Type="http://schemas.openxmlformats.org/officeDocument/2006/relationships/numbering" Target="numbering.xml"/><Relationship Id="rId15" Type="http://schemas.openxmlformats.org/officeDocument/2006/relationships/hyperlink" Target="https://www.gov.uk/government/publications/covid-19-stay-at-home-guidance/stay-at-home-guidance-for-households-with-possible-coronavirus-covid-19-infe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33d60e9f281d4912170e8a343ef74294">
  <xsd:schema xmlns:xsd="http://www.w3.org/2001/XMLSchema" xmlns:xs="http://www.w3.org/2001/XMLSchema" xmlns:p="http://schemas.microsoft.com/office/2006/metadata/properties" xmlns:ns3="9f179e1f-91ad-40bc-9d6f-0a419f1873b3" targetNamespace="http://schemas.microsoft.com/office/2006/metadata/properties" ma:root="true" ma:fieldsID="2cee4034058ccb18b4149c88801ecaab" ns3:_="">
    <xsd:import namespace="9f179e1f-91ad-40bc-9d6f-0a419f1873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F55A-7B03-4C51-9E0A-26713926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CAE94-1840-4F2B-A96D-DCE6CC241DD8}">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9f179e1f-91ad-40bc-9d6f-0a419f1873b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51AC006-FB19-431B-8343-FF80B0337DD8}">
  <ds:schemaRefs>
    <ds:schemaRef ds:uri="http://schemas.microsoft.com/sharepoint/v3/contenttype/forms"/>
  </ds:schemaRefs>
</ds:datastoreItem>
</file>

<file path=customXml/itemProps4.xml><?xml version="1.0" encoding="utf-8"?>
<ds:datastoreItem xmlns:ds="http://schemas.openxmlformats.org/officeDocument/2006/customXml" ds:itemID="{8C1282A3-C558-46DB-81FF-13564E93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CHILDREN’S SERVICES RISK ASSESSMENT TEMPLATE FORM RATF-001</vt:lpstr>
    </vt:vector>
  </TitlesOfParts>
  <Company>Hampshire County Council</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RISK ASSESSMENT TEMPLATE FORM RATF-001</dc:title>
  <dc:subject/>
  <dc:creator>edprhsrw</dc:creator>
  <cp:keywords/>
  <cp:lastModifiedBy>James</cp:lastModifiedBy>
  <cp:revision>2</cp:revision>
  <cp:lastPrinted>2020-05-27T08:42:00Z</cp:lastPrinted>
  <dcterms:created xsi:type="dcterms:W3CDTF">2021-09-15T15:09:00Z</dcterms:created>
  <dcterms:modified xsi:type="dcterms:W3CDTF">2021-09-15T15:09:00Z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